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5DD6B" w14:textId="77777777" w:rsidR="00186989" w:rsidRPr="00A32142" w:rsidRDefault="00186989" w:rsidP="00CE48B4">
      <w:pPr>
        <w:spacing w:line="360" w:lineRule="auto"/>
        <w:ind w:firstLine="709"/>
        <w:jc w:val="both"/>
        <w:rPr>
          <w:rFonts w:ascii="Helvetica LT Std Cond" w:hAnsi="Helvetica LT Std Cond" w:cs="Arial"/>
          <w:bCs/>
          <w:sz w:val="24"/>
          <w:szCs w:val="24"/>
        </w:rPr>
      </w:pPr>
    </w:p>
    <w:p w14:paraId="2826B187" w14:textId="77770391" w:rsidR="00F703C1" w:rsidRPr="00A32142" w:rsidRDefault="009E2CCD" w:rsidP="00CE48B4">
      <w:pPr>
        <w:spacing w:line="360" w:lineRule="auto"/>
        <w:ind w:firstLine="709"/>
        <w:jc w:val="both"/>
        <w:rPr>
          <w:rFonts w:ascii="Helvetica LT Std Cond" w:hAnsi="Helvetica LT Std Cond" w:cs="Arial"/>
          <w:bCs/>
          <w:sz w:val="24"/>
          <w:szCs w:val="24"/>
        </w:rPr>
      </w:pPr>
      <w:r w:rsidRPr="00A32142">
        <w:rPr>
          <w:rFonts w:ascii="Helvetica LT Std Cond" w:hAnsi="Helvetica LT Std Cond" w:cs="Arial"/>
          <w:bCs/>
          <w:sz w:val="24"/>
          <w:szCs w:val="24"/>
        </w:rPr>
        <w:t xml:space="preserve">Los suscritos Diputados Gaspar Armando Quintal Parra y Karla Reyna Franco Blanco, integrantes de la </w:t>
      </w:r>
      <w:r w:rsidR="00F703C1" w:rsidRPr="00A32142">
        <w:rPr>
          <w:rFonts w:ascii="Helvetica LT Std Cond" w:hAnsi="Helvetica LT Std Cond" w:cs="Arial"/>
          <w:bCs/>
          <w:sz w:val="24"/>
          <w:szCs w:val="24"/>
        </w:rPr>
        <w:t>F</w:t>
      </w:r>
      <w:r w:rsidRPr="00A32142">
        <w:rPr>
          <w:rFonts w:ascii="Helvetica LT Std Cond" w:hAnsi="Helvetica LT Std Cond" w:cs="Arial"/>
          <w:bCs/>
          <w:sz w:val="24"/>
          <w:szCs w:val="24"/>
        </w:rPr>
        <w:t xml:space="preserve">racción </w:t>
      </w:r>
      <w:r w:rsidR="00F703C1" w:rsidRPr="00A32142">
        <w:rPr>
          <w:rFonts w:ascii="Helvetica LT Std Cond" w:hAnsi="Helvetica LT Std Cond" w:cs="Arial"/>
          <w:bCs/>
          <w:sz w:val="24"/>
          <w:szCs w:val="24"/>
        </w:rPr>
        <w:t>L</w:t>
      </w:r>
      <w:r w:rsidRPr="00A32142">
        <w:rPr>
          <w:rFonts w:ascii="Helvetica LT Std Cond" w:hAnsi="Helvetica LT Std Cond" w:cs="Arial"/>
          <w:bCs/>
          <w:sz w:val="24"/>
          <w:szCs w:val="24"/>
        </w:rPr>
        <w:t xml:space="preserve">egislativa del </w:t>
      </w:r>
      <w:r w:rsidR="00F703C1" w:rsidRPr="00A32142">
        <w:rPr>
          <w:rFonts w:ascii="Helvetica LT Std Cond" w:hAnsi="Helvetica LT Std Cond" w:cs="Arial"/>
          <w:bCs/>
          <w:sz w:val="24"/>
          <w:szCs w:val="24"/>
        </w:rPr>
        <w:t>P</w:t>
      </w:r>
      <w:r w:rsidRPr="00A32142">
        <w:rPr>
          <w:rFonts w:ascii="Helvetica LT Std Cond" w:hAnsi="Helvetica LT Std Cond" w:cs="Arial"/>
          <w:bCs/>
          <w:sz w:val="24"/>
          <w:szCs w:val="24"/>
        </w:rPr>
        <w:t xml:space="preserve">artido </w:t>
      </w:r>
      <w:r w:rsidR="00F703C1" w:rsidRPr="00A32142">
        <w:rPr>
          <w:rFonts w:ascii="Helvetica LT Std Cond" w:hAnsi="Helvetica LT Std Cond" w:cs="Arial"/>
          <w:bCs/>
          <w:sz w:val="24"/>
          <w:szCs w:val="24"/>
        </w:rPr>
        <w:t>R</w:t>
      </w:r>
      <w:r w:rsidRPr="00A32142">
        <w:rPr>
          <w:rFonts w:ascii="Helvetica LT Std Cond" w:hAnsi="Helvetica LT Std Cond" w:cs="Arial"/>
          <w:bCs/>
          <w:sz w:val="24"/>
          <w:szCs w:val="24"/>
        </w:rPr>
        <w:t xml:space="preserve">evolucionario </w:t>
      </w:r>
      <w:r w:rsidR="00F703C1" w:rsidRPr="00A32142">
        <w:rPr>
          <w:rFonts w:ascii="Helvetica LT Std Cond" w:hAnsi="Helvetica LT Std Cond" w:cs="Arial"/>
          <w:bCs/>
          <w:sz w:val="24"/>
          <w:szCs w:val="24"/>
        </w:rPr>
        <w:t>I</w:t>
      </w:r>
      <w:r w:rsidRPr="00A32142">
        <w:rPr>
          <w:rFonts w:ascii="Helvetica LT Std Cond" w:hAnsi="Helvetica LT Std Cond" w:cs="Arial"/>
          <w:bCs/>
          <w:sz w:val="24"/>
          <w:szCs w:val="24"/>
        </w:rPr>
        <w:t xml:space="preserve">nstitucional de la LXIII Legislatura del H. Congreso del Estado de Yucatán, con fundamento en los artículos 35 fracción I de la </w:t>
      </w:r>
      <w:r w:rsidR="00C86787" w:rsidRPr="00A32142">
        <w:rPr>
          <w:rFonts w:ascii="Helvetica LT Std Cond" w:hAnsi="Helvetica LT Std Cond" w:cs="Arial"/>
          <w:bCs/>
          <w:sz w:val="24"/>
          <w:szCs w:val="24"/>
        </w:rPr>
        <w:t>Constitución Política; 16 y 22 f</w:t>
      </w:r>
      <w:r w:rsidRPr="00A32142">
        <w:rPr>
          <w:rFonts w:ascii="Helvetica LT Std Cond" w:hAnsi="Helvetica LT Std Cond" w:cs="Arial"/>
          <w:bCs/>
          <w:sz w:val="24"/>
          <w:szCs w:val="24"/>
        </w:rPr>
        <w:t xml:space="preserve">racción </w:t>
      </w:r>
      <w:r w:rsidR="000113F5" w:rsidRPr="00A32142">
        <w:rPr>
          <w:rFonts w:ascii="Helvetica LT Std Cond" w:hAnsi="Helvetica LT Std Cond" w:cs="Arial"/>
          <w:bCs/>
          <w:sz w:val="24"/>
          <w:szCs w:val="24"/>
        </w:rPr>
        <w:t xml:space="preserve">VII </w:t>
      </w:r>
      <w:r w:rsidRPr="00A32142">
        <w:rPr>
          <w:rFonts w:ascii="Helvetica LT Std Cond" w:hAnsi="Helvetica LT Std Cond" w:cs="Arial"/>
          <w:bCs/>
          <w:sz w:val="24"/>
          <w:szCs w:val="24"/>
        </w:rPr>
        <w:t>de la Ley de Gobierno del Poder Legislativo</w:t>
      </w:r>
      <w:r w:rsidR="000B2D9F" w:rsidRPr="00A32142">
        <w:rPr>
          <w:rFonts w:ascii="Helvetica LT Std Cond" w:hAnsi="Helvetica LT Std Cond" w:cs="Arial"/>
          <w:bCs/>
          <w:sz w:val="24"/>
          <w:szCs w:val="24"/>
        </w:rPr>
        <w:t>,</w:t>
      </w:r>
      <w:r w:rsidRPr="00A32142">
        <w:rPr>
          <w:rFonts w:ascii="Helvetica LT Std Cond" w:hAnsi="Helvetica LT Std Cond" w:cs="Arial"/>
          <w:bCs/>
          <w:sz w:val="24"/>
          <w:szCs w:val="24"/>
        </w:rPr>
        <w:t xml:space="preserve"> ambas del Estado de Yucatán; sometemos a consideración de esta </w:t>
      </w:r>
      <w:r w:rsidR="00BA24B9" w:rsidRPr="00A32142">
        <w:rPr>
          <w:rFonts w:ascii="Helvetica LT Std Cond" w:hAnsi="Helvetica LT Std Cond" w:cs="Arial"/>
          <w:bCs/>
          <w:sz w:val="24"/>
          <w:szCs w:val="24"/>
        </w:rPr>
        <w:t>honorable asamblea el</w:t>
      </w:r>
      <w:r w:rsidRPr="00A32142">
        <w:rPr>
          <w:rFonts w:ascii="Helvetica LT Std Cond" w:hAnsi="Helvetica LT Std Cond" w:cs="Arial"/>
          <w:bCs/>
          <w:sz w:val="24"/>
          <w:szCs w:val="24"/>
        </w:rPr>
        <w:t xml:space="preserve"> siguiente</w:t>
      </w:r>
      <w:r w:rsidR="000B2D9F" w:rsidRPr="00A32142">
        <w:rPr>
          <w:rFonts w:ascii="Helvetica LT Std Cond" w:hAnsi="Helvetica LT Std Cond" w:cs="Arial"/>
          <w:bCs/>
          <w:sz w:val="24"/>
          <w:szCs w:val="24"/>
        </w:rPr>
        <w:t xml:space="preserve"> </w:t>
      </w:r>
      <w:r w:rsidR="00BA24B9" w:rsidRPr="00A32142">
        <w:rPr>
          <w:rFonts w:ascii="Helvetica LT Std Cond" w:hAnsi="Helvetica LT Std Cond" w:cs="Arial"/>
          <w:bCs/>
          <w:sz w:val="24"/>
          <w:szCs w:val="24"/>
        </w:rPr>
        <w:t xml:space="preserve">PUNTO DE ACUERDO </w:t>
      </w:r>
      <w:r w:rsidR="00366C29" w:rsidRPr="00A32142">
        <w:rPr>
          <w:rFonts w:ascii="Helvetica LT Std Cond" w:hAnsi="Helvetica LT Std Cond" w:cs="Arial"/>
          <w:bCs/>
          <w:sz w:val="24"/>
          <w:szCs w:val="24"/>
        </w:rPr>
        <w:t xml:space="preserve">POR EL QUE SE CREA LA </w:t>
      </w:r>
      <w:r w:rsidR="00366C29" w:rsidRPr="00A32142">
        <w:rPr>
          <w:rFonts w:ascii="Helvetica LT Std Cond" w:eastAsia="Arial" w:hAnsi="Helvetica LT Std Cond" w:cs="Arial"/>
          <w:b/>
          <w:sz w:val="24"/>
          <w:szCs w:val="24"/>
        </w:rPr>
        <w:t xml:space="preserve">COMISIÓN ESPECIAL </w:t>
      </w:r>
      <w:r w:rsidR="00366C29" w:rsidRPr="00A32142">
        <w:rPr>
          <w:rFonts w:ascii="Helvetica LT Std Cond" w:hAnsi="Helvetica LT Std Cond" w:cs="Arial"/>
          <w:b/>
          <w:sz w:val="24"/>
          <w:szCs w:val="24"/>
        </w:rPr>
        <w:t>PARA LA CELEBRACIÓN DEL BICENTENARIO DEL PRIMER CONGRESO CONSTITUYENTE DEL ESTADO DE YUCATÁN DEL 20 DE AGOSTO DE 1823</w:t>
      </w:r>
      <w:r w:rsidR="00366C29" w:rsidRPr="00A32142">
        <w:rPr>
          <w:rFonts w:ascii="Helvetica LT Std Cond" w:hAnsi="Helvetica LT Std Cond" w:cs="Arial"/>
          <w:bCs/>
          <w:sz w:val="24"/>
          <w:szCs w:val="24"/>
        </w:rPr>
        <w:t xml:space="preserve">, </w:t>
      </w:r>
      <w:r w:rsidR="00A32142" w:rsidRPr="00A32142">
        <w:rPr>
          <w:rFonts w:ascii="Helvetica LT Std Cond" w:hAnsi="Helvetica LT Std Cond" w:cs="Arial"/>
          <w:bCs/>
          <w:sz w:val="24"/>
          <w:szCs w:val="24"/>
        </w:rPr>
        <w:t>el</w:t>
      </w:r>
      <w:r w:rsidR="00F703C1" w:rsidRPr="00A32142">
        <w:rPr>
          <w:rFonts w:ascii="Helvetica LT Std Cond" w:hAnsi="Helvetica LT Std Cond" w:cs="Arial"/>
          <w:bCs/>
          <w:sz w:val="24"/>
          <w:szCs w:val="24"/>
        </w:rPr>
        <w:t xml:space="preserve"> cual formulamos al tenor de la siguiente:</w:t>
      </w:r>
    </w:p>
    <w:p w14:paraId="23025238" w14:textId="7A479066" w:rsidR="00186989" w:rsidRPr="00A32142" w:rsidRDefault="00186989" w:rsidP="00CE48B4">
      <w:pPr>
        <w:spacing w:line="360" w:lineRule="auto"/>
        <w:ind w:firstLine="709"/>
        <w:jc w:val="both"/>
        <w:rPr>
          <w:rFonts w:ascii="Helvetica LT Std Cond" w:hAnsi="Helvetica LT Std Cond" w:cs="Arial"/>
          <w:b/>
          <w:bCs/>
          <w:sz w:val="24"/>
          <w:szCs w:val="24"/>
        </w:rPr>
      </w:pPr>
    </w:p>
    <w:p w14:paraId="267B9583" w14:textId="3DB088AA" w:rsidR="00186989" w:rsidRPr="00A32142" w:rsidRDefault="00186989" w:rsidP="00186989">
      <w:pPr>
        <w:spacing w:line="360" w:lineRule="auto"/>
        <w:ind w:firstLine="709"/>
        <w:jc w:val="center"/>
        <w:rPr>
          <w:rFonts w:ascii="Helvetica LT Std Cond" w:hAnsi="Helvetica LT Std Cond" w:cs="Arial"/>
          <w:b/>
          <w:bCs/>
          <w:sz w:val="24"/>
          <w:szCs w:val="24"/>
        </w:rPr>
      </w:pPr>
      <w:r w:rsidRPr="00A32142">
        <w:rPr>
          <w:rFonts w:ascii="Helvetica LT Std Cond" w:hAnsi="Helvetica LT Std Cond" w:cs="Arial"/>
          <w:b/>
          <w:bCs/>
          <w:sz w:val="24"/>
          <w:szCs w:val="24"/>
        </w:rPr>
        <w:t>EXPOSICIÓN DE MOTIVOS</w:t>
      </w:r>
    </w:p>
    <w:p w14:paraId="3877A86A" w14:textId="77777777" w:rsidR="00186989" w:rsidRPr="00A32142" w:rsidRDefault="00186989" w:rsidP="00186989">
      <w:pPr>
        <w:spacing w:line="360" w:lineRule="auto"/>
        <w:ind w:firstLine="709"/>
        <w:jc w:val="center"/>
        <w:rPr>
          <w:rFonts w:ascii="Helvetica LT Std Cond" w:hAnsi="Helvetica LT Std Cond" w:cs="Arial"/>
          <w:b/>
          <w:bCs/>
          <w:sz w:val="24"/>
          <w:szCs w:val="24"/>
        </w:rPr>
      </w:pPr>
    </w:p>
    <w:p w14:paraId="1A366C2E" w14:textId="170656E6" w:rsidR="00C779F7" w:rsidRPr="00A32142" w:rsidRDefault="00BD4A21" w:rsidP="00186989">
      <w:pPr>
        <w:spacing w:line="360" w:lineRule="auto"/>
        <w:jc w:val="both"/>
        <w:rPr>
          <w:rFonts w:ascii="Helvetica LT Std Cond" w:hAnsi="Helvetica LT Std Cond" w:cs="Arial"/>
          <w:sz w:val="24"/>
          <w:szCs w:val="24"/>
        </w:rPr>
      </w:pPr>
      <w:r w:rsidRPr="00A32142">
        <w:rPr>
          <w:rFonts w:ascii="Helvetica LT Std Cond" w:eastAsia="Arial" w:hAnsi="Helvetica LT Std Cond" w:cs="Arial"/>
          <w:bCs/>
          <w:sz w:val="24"/>
          <w:szCs w:val="24"/>
        </w:rPr>
        <w:t xml:space="preserve"> </w:t>
      </w:r>
      <w:r w:rsidR="00C779F7" w:rsidRPr="00A32142">
        <w:rPr>
          <w:rFonts w:ascii="Helvetica LT Std Cond" w:hAnsi="Helvetica LT Std Cond" w:cs="Arial"/>
          <w:sz w:val="24"/>
          <w:szCs w:val="24"/>
        </w:rPr>
        <w:t xml:space="preserve">“EL OBJETO DEL GOBIERNO, ES LA FELICIDAD DEL ESTADO, PUESTO QUE EL FIN DE TODA SOCIEDAD POLÍTICA NO ES OTRO QUE EL BIENESTAR DE LOS INDIVIDUOS QUE LA COMPONEN”. </w:t>
      </w:r>
    </w:p>
    <w:p w14:paraId="34E0DDDA" w14:textId="77777777" w:rsidR="00C779F7" w:rsidRPr="00A32142" w:rsidRDefault="00C779F7" w:rsidP="00CE48B4">
      <w:pPr>
        <w:autoSpaceDE w:val="0"/>
        <w:autoSpaceDN w:val="0"/>
        <w:adjustRightInd w:val="0"/>
        <w:spacing w:after="0" w:line="360" w:lineRule="auto"/>
        <w:jc w:val="both"/>
        <w:rPr>
          <w:rFonts w:ascii="Helvetica LT Std Cond" w:hAnsi="Helvetica LT Std Cond" w:cs="Arial"/>
          <w:sz w:val="24"/>
          <w:szCs w:val="24"/>
        </w:rPr>
      </w:pPr>
    </w:p>
    <w:p w14:paraId="31ABD66D" w14:textId="77777777" w:rsidR="00C779F7" w:rsidRPr="00A32142" w:rsidRDefault="00C779F7" w:rsidP="00CE48B4">
      <w:pPr>
        <w:autoSpaceDE w:val="0"/>
        <w:autoSpaceDN w:val="0"/>
        <w:adjustRightInd w:val="0"/>
        <w:spacing w:after="0" w:line="360" w:lineRule="auto"/>
        <w:jc w:val="right"/>
        <w:rPr>
          <w:rFonts w:ascii="Helvetica LT Std Cond" w:hAnsi="Helvetica LT Std Cond" w:cs="Arial"/>
          <w:sz w:val="20"/>
          <w:szCs w:val="20"/>
        </w:rPr>
      </w:pPr>
      <w:r w:rsidRPr="00A32142">
        <w:rPr>
          <w:rFonts w:ascii="Helvetica LT Std Cond" w:hAnsi="Helvetica LT Std Cond" w:cs="Arial"/>
          <w:sz w:val="20"/>
          <w:szCs w:val="20"/>
        </w:rPr>
        <w:t>Artículo 14 de la Primera Constitución Yucateca, aprobada el 6 de abril de 1825, por el Primer Constituyente Yucateco de 1823</w:t>
      </w:r>
    </w:p>
    <w:p w14:paraId="284DF275" w14:textId="77777777" w:rsidR="00C779F7" w:rsidRPr="00A32142" w:rsidRDefault="00C779F7" w:rsidP="00CE48B4">
      <w:pPr>
        <w:autoSpaceDE w:val="0"/>
        <w:autoSpaceDN w:val="0"/>
        <w:adjustRightInd w:val="0"/>
        <w:spacing w:after="0" w:line="360" w:lineRule="auto"/>
        <w:jc w:val="both"/>
        <w:rPr>
          <w:rFonts w:ascii="Helvetica LT Std Cond" w:hAnsi="Helvetica LT Std Cond" w:cs="Arial"/>
          <w:sz w:val="24"/>
          <w:szCs w:val="24"/>
        </w:rPr>
      </w:pPr>
    </w:p>
    <w:p w14:paraId="515B4AB2" w14:textId="2154D6A2" w:rsidR="00C779F7" w:rsidRPr="00A32142" w:rsidRDefault="00C779F7" w:rsidP="00CE48B4">
      <w:pPr>
        <w:autoSpaceDE w:val="0"/>
        <w:autoSpaceDN w:val="0"/>
        <w:adjustRightInd w:val="0"/>
        <w:spacing w:after="0" w:line="360" w:lineRule="auto"/>
        <w:jc w:val="both"/>
        <w:rPr>
          <w:rFonts w:ascii="Helvetica LT Std Cond" w:hAnsi="Helvetica LT Std Cond" w:cs="Arial"/>
          <w:sz w:val="24"/>
          <w:szCs w:val="24"/>
        </w:rPr>
      </w:pPr>
      <w:r w:rsidRPr="00A32142">
        <w:rPr>
          <w:rFonts w:ascii="Helvetica LT Std Cond" w:hAnsi="Helvetica LT Std Cond" w:cs="Arial"/>
          <w:sz w:val="24"/>
          <w:szCs w:val="24"/>
        </w:rPr>
        <w:t xml:space="preserve">Todo proceso histórico ha implicado cambios en la dinámica política y social de la ciudadanía, un proceso histórico del cual debemos revalorar y posicionar no solo como un hecho pasado, sino como parte del presente, que hoy, nos debe llenar de orgullo por </w:t>
      </w:r>
      <w:r w:rsidR="006E609D" w:rsidRPr="00A32142">
        <w:rPr>
          <w:rFonts w:ascii="Helvetica LT Std Cond" w:hAnsi="Helvetica LT Std Cond" w:cs="Arial"/>
          <w:sz w:val="24"/>
          <w:szCs w:val="24"/>
        </w:rPr>
        <w:t xml:space="preserve">la conmemoración de los </w:t>
      </w:r>
      <w:r w:rsidRPr="00A32142">
        <w:rPr>
          <w:rFonts w:ascii="Helvetica LT Std Cond" w:hAnsi="Helvetica LT Std Cond" w:cs="Arial"/>
          <w:sz w:val="24"/>
          <w:szCs w:val="24"/>
        </w:rPr>
        <w:t xml:space="preserve">200 años del Primer Constituyente Yucateco </w:t>
      </w:r>
      <w:r w:rsidR="005C2001" w:rsidRPr="00A32142">
        <w:rPr>
          <w:rFonts w:ascii="Helvetica LT Std Cond" w:hAnsi="Helvetica LT Std Cond" w:cs="Arial"/>
          <w:sz w:val="24"/>
          <w:szCs w:val="24"/>
        </w:rPr>
        <w:t xml:space="preserve">de </w:t>
      </w:r>
      <w:r w:rsidRPr="00A32142">
        <w:rPr>
          <w:rFonts w:ascii="Helvetica LT Std Cond" w:hAnsi="Helvetica LT Std Cond" w:cs="Arial"/>
          <w:sz w:val="24"/>
          <w:szCs w:val="24"/>
        </w:rPr>
        <w:t>1823</w:t>
      </w:r>
      <w:r w:rsidR="005C2001" w:rsidRPr="00A32142">
        <w:rPr>
          <w:rFonts w:ascii="Helvetica LT Std Cond" w:hAnsi="Helvetica LT Std Cond" w:cs="Arial"/>
          <w:sz w:val="24"/>
          <w:szCs w:val="24"/>
        </w:rPr>
        <w:t xml:space="preserve"> a suceder el próximo </w:t>
      </w:r>
      <w:r w:rsidR="00E45D28" w:rsidRPr="00A32142">
        <w:rPr>
          <w:rFonts w:ascii="Helvetica LT Std Cond" w:hAnsi="Helvetica LT Std Cond" w:cs="Arial"/>
          <w:sz w:val="24"/>
          <w:szCs w:val="24"/>
        </w:rPr>
        <w:t>2023.</w:t>
      </w:r>
    </w:p>
    <w:p w14:paraId="364D607D" w14:textId="77777777" w:rsidR="00C779F7" w:rsidRPr="00A32142" w:rsidRDefault="00C779F7" w:rsidP="00CE48B4">
      <w:pPr>
        <w:autoSpaceDE w:val="0"/>
        <w:autoSpaceDN w:val="0"/>
        <w:adjustRightInd w:val="0"/>
        <w:spacing w:after="0" w:line="360" w:lineRule="auto"/>
        <w:jc w:val="both"/>
        <w:rPr>
          <w:rFonts w:ascii="Helvetica LT Std Cond" w:hAnsi="Helvetica LT Std Cond" w:cs="Arial"/>
          <w:sz w:val="24"/>
          <w:szCs w:val="24"/>
        </w:rPr>
      </w:pPr>
    </w:p>
    <w:p w14:paraId="42E8900B" w14:textId="1D1DCCDB" w:rsidR="00C779F7" w:rsidRPr="00A32142" w:rsidRDefault="00CD0A6D" w:rsidP="00CE48B4">
      <w:pPr>
        <w:spacing w:line="360" w:lineRule="auto"/>
        <w:jc w:val="both"/>
        <w:rPr>
          <w:rFonts w:ascii="Helvetica LT Std Cond" w:eastAsia="Arial" w:hAnsi="Helvetica LT Std Cond" w:cs="Arial"/>
          <w:bCs/>
          <w:sz w:val="24"/>
          <w:szCs w:val="24"/>
        </w:rPr>
      </w:pPr>
      <w:r w:rsidRPr="00A32142">
        <w:rPr>
          <w:rFonts w:ascii="Helvetica LT Std Cond" w:hAnsi="Helvetica LT Std Cond" w:cs="Arial"/>
          <w:sz w:val="24"/>
          <w:szCs w:val="24"/>
        </w:rPr>
        <w:lastRenderedPageBreak/>
        <w:t>E</w:t>
      </w:r>
      <w:r w:rsidR="00812E2D" w:rsidRPr="00A32142">
        <w:rPr>
          <w:rFonts w:ascii="Helvetica LT Std Cond" w:hAnsi="Helvetica LT Std Cond" w:cs="Arial"/>
          <w:sz w:val="24"/>
          <w:szCs w:val="24"/>
        </w:rPr>
        <w:t xml:space="preserve">l </w:t>
      </w:r>
      <w:r w:rsidR="00C779F7" w:rsidRPr="00A32142">
        <w:rPr>
          <w:rFonts w:ascii="Helvetica LT Std Cond" w:hAnsi="Helvetica LT Std Cond" w:cs="Arial"/>
          <w:sz w:val="24"/>
          <w:szCs w:val="24"/>
        </w:rPr>
        <w:t xml:space="preserve">primer </w:t>
      </w:r>
      <w:r w:rsidR="00C779F7" w:rsidRPr="00A32142">
        <w:rPr>
          <w:rFonts w:ascii="Helvetica LT Std Cond" w:eastAsia="Arial" w:hAnsi="Helvetica LT Std Cond" w:cs="Arial"/>
          <w:bCs/>
          <w:sz w:val="24"/>
          <w:szCs w:val="24"/>
        </w:rPr>
        <w:t>constituyente quedó debidamente instalado</w:t>
      </w:r>
      <w:r w:rsidR="00C86787" w:rsidRPr="00A32142">
        <w:rPr>
          <w:rFonts w:ascii="Helvetica LT Std Cond" w:eastAsia="Arial" w:hAnsi="Helvetica LT Std Cond" w:cs="Arial"/>
          <w:bCs/>
          <w:sz w:val="24"/>
          <w:szCs w:val="24"/>
        </w:rPr>
        <w:t xml:space="preserve"> un</w:t>
      </w:r>
      <w:r w:rsidR="00C779F7" w:rsidRPr="00A32142">
        <w:rPr>
          <w:rFonts w:ascii="Helvetica LT Std Cond" w:eastAsia="Arial" w:hAnsi="Helvetica LT Std Cond" w:cs="Arial"/>
          <w:bCs/>
          <w:sz w:val="24"/>
          <w:szCs w:val="24"/>
        </w:rPr>
        <w:t xml:space="preserve"> 20 de agosto de 1823</w:t>
      </w:r>
      <w:r w:rsidR="00E45D28" w:rsidRPr="00A32142">
        <w:rPr>
          <w:rFonts w:ascii="Helvetica LT Std Cond" w:eastAsia="Arial" w:hAnsi="Helvetica LT Std Cond" w:cs="Arial"/>
          <w:bCs/>
          <w:sz w:val="24"/>
          <w:szCs w:val="24"/>
        </w:rPr>
        <w:t>, conformado por</w:t>
      </w:r>
      <w:r w:rsidR="00C779F7" w:rsidRPr="00A32142">
        <w:rPr>
          <w:rFonts w:ascii="Helvetica LT Std Cond" w:eastAsia="Arial" w:hAnsi="Helvetica LT Std Cond" w:cs="Arial"/>
          <w:bCs/>
          <w:sz w:val="24"/>
          <w:szCs w:val="24"/>
        </w:rPr>
        <w:t xml:space="preserve"> 23 diputados</w:t>
      </w:r>
      <w:r w:rsidR="00C779F7" w:rsidRPr="00A32142">
        <w:rPr>
          <w:rFonts w:ascii="Helvetica LT Std Cond" w:hAnsi="Helvetica LT Std Cond" w:cs="Arial"/>
          <w:sz w:val="24"/>
          <w:szCs w:val="24"/>
        </w:rPr>
        <w:t xml:space="preserve"> quienes integraron por primera vez este H. Congreso del Estado de Yucatán: </w:t>
      </w:r>
      <w:r w:rsidR="00C779F7" w:rsidRPr="00A32142">
        <w:rPr>
          <w:rFonts w:ascii="Helvetica LT Std Cond" w:eastAsia="Arial" w:hAnsi="Helvetica LT Std Cond" w:cs="Arial"/>
          <w:bCs/>
          <w:sz w:val="24"/>
          <w:szCs w:val="24"/>
        </w:rPr>
        <w:t xml:space="preserve">Francisco Genaro </w:t>
      </w:r>
      <w:proofErr w:type="spellStart"/>
      <w:r w:rsidR="00C779F7" w:rsidRPr="00A32142">
        <w:rPr>
          <w:rFonts w:ascii="Helvetica LT Std Cond" w:eastAsia="Arial" w:hAnsi="Helvetica LT Std Cond" w:cs="Arial"/>
          <w:bCs/>
          <w:sz w:val="24"/>
          <w:szCs w:val="24"/>
        </w:rPr>
        <w:t>Cicero</w:t>
      </w:r>
      <w:proofErr w:type="spellEnd"/>
      <w:r w:rsidR="00C779F7" w:rsidRPr="00A32142">
        <w:rPr>
          <w:rFonts w:ascii="Helvetica LT Std Cond" w:eastAsia="Arial" w:hAnsi="Helvetica LT Std Cond" w:cs="Arial"/>
          <w:bCs/>
          <w:sz w:val="24"/>
          <w:szCs w:val="24"/>
        </w:rPr>
        <w:t xml:space="preserve">, Eusebio Villamil, Pedro José Guzmán, José Ignacio Cervera, Perfecto Baranda, Manuel Milanés, Juan de Dios </w:t>
      </w:r>
      <w:proofErr w:type="spellStart"/>
      <w:r w:rsidR="00C779F7" w:rsidRPr="00A32142">
        <w:rPr>
          <w:rFonts w:ascii="Helvetica LT Std Cond" w:eastAsia="Arial" w:hAnsi="Helvetica LT Std Cond" w:cs="Arial"/>
          <w:bCs/>
          <w:sz w:val="24"/>
          <w:szCs w:val="24"/>
        </w:rPr>
        <w:t>Cosgaya</w:t>
      </w:r>
      <w:proofErr w:type="spellEnd"/>
      <w:r w:rsidR="00C779F7" w:rsidRPr="00A32142">
        <w:rPr>
          <w:rFonts w:ascii="Helvetica LT Std Cond" w:eastAsia="Arial" w:hAnsi="Helvetica LT Std Cond" w:cs="Arial"/>
          <w:bCs/>
          <w:sz w:val="24"/>
          <w:szCs w:val="24"/>
        </w:rPr>
        <w:t xml:space="preserve">, Pedro Manuel de </w:t>
      </w:r>
      <w:proofErr w:type="spellStart"/>
      <w:r w:rsidR="00C779F7" w:rsidRPr="00A32142">
        <w:rPr>
          <w:rFonts w:ascii="Helvetica LT Std Cond" w:eastAsia="Arial" w:hAnsi="Helvetica LT Std Cond" w:cs="Arial"/>
          <w:bCs/>
          <w:sz w:val="24"/>
          <w:szCs w:val="24"/>
        </w:rPr>
        <w:t>Regil</w:t>
      </w:r>
      <w:proofErr w:type="spellEnd"/>
      <w:r w:rsidR="00C779F7" w:rsidRPr="00A32142">
        <w:rPr>
          <w:rFonts w:ascii="Helvetica LT Std Cond" w:eastAsia="Arial" w:hAnsi="Helvetica LT Std Cond" w:cs="Arial"/>
          <w:bCs/>
          <w:sz w:val="24"/>
          <w:szCs w:val="24"/>
        </w:rPr>
        <w:t xml:space="preserve">, Agustín López de Llergo, Pedro Almeida, Miguel </w:t>
      </w:r>
      <w:proofErr w:type="spellStart"/>
      <w:r w:rsidR="00C779F7" w:rsidRPr="00A32142">
        <w:rPr>
          <w:rFonts w:ascii="Helvetica LT Std Cond" w:eastAsia="Arial" w:hAnsi="Helvetica LT Std Cond" w:cs="Arial"/>
          <w:bCs/>
          <w:sz w:val="24"/>
          <w:szCs w:val="24"/>
        </w:rPr>
        <w:t>Errazquín</w:t>
      </w:r>
      <w:proofErr w:type="spellEnd"/>
      <w:r w:rsidR="00C779F7" w:rsidRPr="00A32142">
        <w:rPr>
          <w:rFonts w:ascii="Helvetica LT Std Cond" w:eastAsia="Arial" w:hAnsi="Helvetica LT Std Cond" w:cs="Arial"/>
          <w:bCs/>
          <w:sz w:val="24"/>
          <w:szCs w:val="24"/>
        </w:rPr>
        <w:t xml:space="preserve">, Manuel Jiménez, Pedro Souza, Juan Nepomuceno Rivas, Juan Evangelista </w:t>
      </w:r>
      <w:proofErr w:type="spellStart"/>
      <w:r w:rsidR="00C779F7" w:rsidRPr="00A32142">
        <w:rPr>
          <w:rFonts w:ascii="Helvetica LT Std Cond" w:eastAsia="Arial" w:hAnsi="Helvetica LT Std Cond" w:cs="Arial"/>
          <w:bCs/>
          <w:sz w:val="24"/>
          <w:szCs w:val="24"/>
        </w:rPr>
        <w:t>Echánove</w:t>
      </w:r>
      <w:proofErr w:type="spellEnd"/>
      <w:r w:rsidR="00C779F7" w:rsidRPr="00A32142">
        <w:rPr>
          <w:rFonts w:ascii="Helvetica LT Std Cond" w:eastAsia="Arial" w:hAnsi="Helvetica LT Std Cond" w:cs="Arial"/>
          <w:bCs/>
          <w:sz w:val="24"/>
          <w:szCs w:val="24"/>
        </w:rPr>
        <w:t>, José Antonio García, José María Quiñones, Joaquín García Rejón, José Tiburcio López Constante, Pablo Moreno, Manuel León; y posteriormente, se agregó José Felipe Estrada</w:t>
      </w:r>
      <w:r w:rsidRPr="00A32142">
        <w:rPr>
          <w:rFonts w:ascii="Helvetica LT Std Cond" w:eastAsia="Arial" w:hAnsi="Helvetica LT Std Cond" w:cs="Arial"/>
          <w:bCs/>
          <w:sz w:val="24"/>
          <w:szCs w:val="24"/>
        </w:rPr>
        <w:t xml:space="preserve">, teniendo como </w:t>
      </w:r>
      <w:r w:rsidR="00C779F7" w:rsidRPr="00A32142">
        <w:rPr>
          <w:rFonts w:ascii="Helvetica LT Std Cond" w:eastAsia="Arial" w:hAnsi="Helvetica LT Std Cond" w:cs="Arial"/>
          <w:bCs/>
          <w:sz w:val="24"/>
          <w:szCs w:val="24"/>
        </w:rPr>
        <w:t>primera encomienda, elaborar la primera Constituci</w:t>
      </w:r>
      <w:r w:rsidRPr="00A32142">
        <w:rPr>
          <w:rFonts w:ascii="Helvetica LT Std Cond" w:eastAsia="Arial" w:hAnsi="Helvetica LT Std Cond" w:cs="Arial"/>
          <w:bCs/>
          <w:sz w:val="24"/>
          <w:szCs w:val="24"/>
        </w:rPr>
        <w:t xml:space="preserve">ón local del Estado de Yucatán, la cual quedó </w:t>
      </w:r>
      <w:r w:rsidR="00C779F7" w:rsidRPr="00A32142">
        <w:rPr>
          <w:rFonts w:ascii="Helvetica LT Std Cond" w:eastAsia="Arial" w:hAnsi="Helvetica LT Std Cond" w:cs="Arial"/>
          <w:bCs/>
          <w:sz w:val="24"/>
          <w:szCs w:val="24"/>
        </w:rPr>
        <w:t>aprobada formalmente el 6 de abril de 1825</w:t>
      </w:r>
      <w:r w:rsidR="002E5CD5" w:rsidRPr="00A32142">
        <w:rPr>
          <w:rFonts w:ascii="Helvetica LT Std Cond" w:eastAsia="Arial" w:hAnsi="Helvetica LT Std Cond" w:cs="Arial"/>
          <w:bCs/>
          <w:sz w:val="24"/>
          <w:szCs w:val="24"/>
        </w:rPr>
        <w:t xml:space="preserve">, encontrándose compuesta por 237 artículos, </w:t>
      </w:r>
      <w:r w:rsidR="00C86787" w:rsidRPr="00A32142">
        <w:rPr>
          <w:rFonts w:ascii="Helvetica LT Std Cond" w:eastAsia="Arial" w:hAnsi="Helvetica LT Std Cond" w:cs="Arial"/>
          <w:bCs/>
          <w:sz w:val="24"/>
          <w:szCs w:val="24"/>
        </w:rPr>
        <w:t>y que represent</w:t>
      </w:r>
      <w:r w:rsidR="00381EF9" w:rsidRPr="00A32142">
        <w:rPr>
          <w:rFonts w:ascii="Helvetica LT Std Cond" w:eastAsia="Arial" w:hAnsi="Helvetica LT Std Cond" w:cs="Arial"/>
          <w:bCs/>
          <w:sz w:val="24"/>
          <w:szCs w:val="24"/>
        </w:rPr>
        <w:t>ó e</w:t>
      </w:r>
      <w:r w:rsidR="00C86787" w:rsidRPr="00A32142">
        <w:rPr>
          <w:rFonts w:ascii="Helvetica LT Std Cond" w:eastAsia="Arial" w:hAnsi="Helvetica LT Std Cond" w:cs="Arial"/>
          <w:bCs/>
          <w:sz w:val="24"/>
          <w:szCs w:val="24"/>
        </w:rPr>
        <w:t xml:space="preserve">l cimiento de nuestro estado, salvaguardando </w:t>
      </w:r>
      <w:r w:rsidR="002E5CD5" w:rsidRPr="00A32142">
        <w:rPr>
          <w:rFonts w:ascii="Helvetica LT Std Cond" w:eastAsia="Arial" w:hAnsi="Helvetica LT Std Cond" w:cs="Arial"/>
          <w:bCs/>
          <w:sz w:val="24"/>
          <w:szCs w:val="24"/>
        </w:rPr>
        <w:t>la dignidad, el pleno bienestar y sobre todo la felicidad de las y los habitantes de Yucatán.</w:t>
      </w:r>
    </w:p>
    <w:p w14:paraId="015AC235" w14:textId="77777777" w:rsidR="00CE48B4" w:rsidRPr="00A32142" w:rsidRDefault="00CE48B4" w:rsidP="00CE48B4">
      <w:pPr>
        <w:spacing w:line="360" w:lineRule="auto"/>
        <w:jc w:val="both"/>
        <w:rPr>
          <w:rFonts w:ascii="Helvetica LT Std Cond" w:eastAsia="Arial" w:hAnsi="Helvetica LT Std Cond" w:cs="Arial"/>
          <w:bCs/>
          <w:sz w:val="24"/>
          <w:szCs w:val="24"/>
        </w:rPr>
      </w:pPr>
    </w:p>
    <w:p w14:paraId="42A5127A" w14:textId="483733CD" w:rsidR="00404CF5" w:rsidRPr="00A32142" w:rsidRDefault="00CD0A6D" w:rsidP="00CE48B4">
      <w:pPr>
        <w:spacing w:line="360" w:lineRule="auto"/>
        <w:jc w:val="both"/>
        <w:rPr>
          <w:rFonts w:ascii="Helvetica LT Std Cond" w:eastAsia="Arial" w:hAnsi="Helvetica LT Std Cond" w:cs="Arial"/>
          <w:bCs/>
          <w:sz w:val="24"/>
          <w:szCs w:val="24"/>
        </w:rPr>
      </w:pPr>
      <w:r w:rsidRPr="00A32142">
        <w:rPr>
          <w:rFonts w:ascii="Helvetica LT Std Cond" w:eastAsia="Arial" w:hAnsi="Helvetica LT Std Cond" w:cs="Arial"/>
          <w:bCs/>
          <w:sz w:val="24"/>
          <w:szCs w:val="24"/>
        </w:rPr>
        <w:t xml:space="preserve">La historia posiciona personajes históricos, como </w:t>
      </w:r>
      <w:r w:rsidR="000A72C7" w:rsidRPr="00A32142">
        <w:rPr>
          <w:rFonts w:ascii="Helvetica LT Std Cond" w:eastAsia="Arial" w:hAnsi="Helvetica LT Std Cond" w:cs="Arial"/>
          <w:bCs/>
          <w:sz w:val="24"/>
          <w:szCs w:val="24"/>
        </w:rPr>
        <w:t>Jua</w:t>
      </w:r>
      <w:r w:rsidR="00C86787" w:rsidRPr="00A32142">
        <w:rPr>
          <w:rFonts w:ascii="Helvetica LT Std Cond" w:eastAsia="Arial" w:hAnsi="Helvetica LT Std Cond" w:cs="Arial"/>
          <w:bCs/>
          <w:sz w:val="24"/>
          <w:szCs w:val="24"/>
        </w:rPr>
        <w:t xml:space="preserve">n de Dios </w:t>
      </w:r>
      <w:proofErr w:type="spellStart"/>
      <w:r w:rsidR="00C86787" w:rsidRPr="00A32142">
        <w:rPr>
          <w:rFonts w:ascii="Helvetica LT Std Cond" w:eastAsia="Arial" w:hAnsi="Helvetica LT Std Cond" w:cs="Arial"/>
          <w:bCs/>
          <w:sz w:val="24"/>
          <w:szCs w:val="24"/>
        </w:rPr>
        <w:t>Cosgaya</w:t>
      </w:r>
      <w:proofErr w:type="spellEnd"/>
      <w:r w:rsidR="00C86787" w:rsidRPr="00A32142">
        <w:rPr>
          <w:rFonts w:ascii="Helvetica LT Std Cond" w:eastAsia="Arial" w:hAnsi="Helvetica LT Std Cond" w:cs="Arial"/>
          <w:bCs/>
          <w:sz w:val="24"/>
          <w:szCs w:val="24"/>
        </w:rPr>
        <w:t>, quien fuera G</w:t>
      </w:r>
      <w:r w:rsidRPr="00A32142">
        <w:rPr>
          <w:rFonts w:ascii="Helvetica LT Std Cond" w:eastAsia="Arial" w:hAnsi="Helvetica LT Std Cond" w:cs="Arial"/>
          <w:bCs/>
          <w:sz w:val="24"/>
          <w:szCs w:val="24"/>
        </w:rPr>
        <w:t xml:space="preserve">obernador del Estado de </w:t>
      </w:r>
      <w:r w:rsidR="002E5CD5" w:rsidRPr="00A32142">
        <w:rPr>
          <w:rFonts w:ascii="Helvetica LT Std Cond" w:eastAsia="Arial" w:hAnsi="Helvetica LT Std Cond" w:cs="Arial"/>
          <w:bCs/>
          <w:sz w:val="24"/>
          <w:szCs w:val="24"/>
        </w:rPr>
        <w:t>Yucatán, y</w:t>
      </w:r>
      <w:r w:rsidRPr="00A32142">
        <w:rPr>
          <w:rFonts w:ascii="Helvetica LT Std Cond" w:eastAsia="Arial" w:hAnsi="Helvetica LT Std Cond" w:cs="Arial"/>
          <w:bCs/>
          <w:sz w:val="24"/>
          <w:szCs w:val="24"/>
        </w:rPr>
        <w:t xml:space="preserve"> entre </w:t>
      </w:r>
      <w:r w:rsidR="00E2394C" w:rsidRPr="00A32142">
        <w:rPr>
          <w:rFonts w:ascii="Helvetica LT Std Cond" w:eastAsia="Arial" w:hAnsi="Helvetica LT Std Cond" w:cs="Arial"/>
          <w:bCs/>
          <w:sz w:val="24"/>
          <w:szCs w:val="24"/>
        </w:rPr>
        <w:t>los méritos del Primer Constituyente Yucateco</w:t>
      </w:r>
      <w:r w:rsidRPr="00A32142">
        <w:rPr>
          <w:rFonts w:ascii="Helvetica LT Std Cond" w:eastAsia="Arial" w:hAnsi="Helvetica LT Std Cond" w:cs="Arial"/>
          <w:bCs/>
          <w:sz w:val="24"/>
          <w:szCs w:val="24"/>
        </w:rPr>
        <w:t xml:space="preserve">, </w:t>
      </w:r>
      <w:r w:rsidR="002E5CD5" w:rsidRPr="00A32142">
        <w:rPr>
          <w:rFonts w:ascii="Helvetica LT Std Cond" w:eastAsia="Arial" w:hAnsi="Helvetica LT Std Cond" w:cs="Arial"/>
          <w:bCs/>
          <w:sz w:val="24"/>
          <w:szCs w:val="24"/>
        </w:rPr>
        <w:t xml:space="preserve">también </w:t>
      </w:r>
      <w:r w:rsidRPr="00A32142">
        <w:rPr>
          <w:rFonts w:ascii="Helvetica LT Std Cond" w:eastAsia="Arial" w:hAnsi="Helvetica LT Std Cond" w:cs="Arial"/>
          <w:bCs/>
          <w:sz w:val="24"/>
          <w:szCs w:val="24"/>
        </w:rPr>
        <w:t xml:space="preserve">sobresale la declaración de </w:t>
      </w:r>
      <w:r w:rsidR="000A72C7" w:rsidRPr="00A32142">
        <w:rPr>
          <w:rFonts w:ascii="Helvetica LT Std Cond" w:eastAsia="Arial" w:hAnsi="Helvetica LT Std Cond" w:cs="Arial"/>
          <w:bCs/>
          <w:sz w:val="24"/>
          <w:szCs w:val="24"/>
        </w:rPr>
        <w:t>la abolición de las condecoraciones y los títulos extranjeros, el 28 de agosto de 1823, tan solo 8 días después de su creación</w:t>
      </w:r>
      <w:r w:rsidRPr="00A32142">
        <w:rPr>
          <w:rFonts w:ascii="Helvetica LT Std Cond" w:eastAsia="Arial" w:hAnsi="Helvetica LT Std Cond" w:cs="Arial"/>
          <w:bCs/>
          <w:sz w:val="24"/>
          <w:szCs w:val="24"/>
        </w:rPr>
        <w:t>.</w:t>
      </w:r>
      <w:r w:rsidR="000A72C7" w:rsidRPr="00A32142">
        <w:rPr>
          <w:rStyle w:val="Refdenotaalpie"/>
          <w:rFonts w:ascii="Helvetica LT Std Cond" w:eastAsia="Arial" w:hAnsi="Helvetica LT Std Cond" w:cs="Arial"/>
          <w:bCs/>
          <w:sz w:val="24"/>
          <w:szCs w:val="24"/>
        </w:rPr>
        <w:footnoteReference w:id="1"/>
      </w:r>
    </w:p>
    <w:p w14:paraId="3853CBA0" w14:textId="77777777" w:rsidR="00CD0A6D" w:rsidRPr="00A32142" w:rsidRDefault="00CD0A6D" w:rsidP="00CE48B4">
      <w:pPr>
        <w:spacing w:line="360" w:lineRule="auto"/>
        <w:jc w:val="both"/>
        <w:rPr>
          <w:rFonts w:ascii="Helvetica LT Std Cond" w:eastAsia="Arial" w:hAnsi="Helvetica LT Std Cond" w:cs="Arial"/>
          <w:bCs/>
          <w:sz w:val="24"/>
          <w:szCs w:val="24"/>
        </w:rPr>
      </w:pPr>
    </w:p>
    <w:p w14:paraId="6AD94DA1" w14:textId="52CDC5D3" w:rsidR="00CD0A6D" w:rsidRPr="00A32142" w:rsidRDefault="00CD0A6D" w:rsidP="00CE48B4">
      <w:pPr>
        <w:autoSpaceDE w:val="0"/>
        <w:autoSpaceDN w:val="0"/>
        <w:adjustRightInd w:val="0"/>
        <w:spacing w:after="0" w:line="360" w:lineRule="auto"/>
        <w:jc w:val="both"/>
        <w:rPr>
          <w:rFonts w:ascii="Helvetica LT Std Cond" w:hAnsi="Helvetica LT Std Cond" w:cs="Arial"/>
          <w:sz w:val="24"/>
          <w:szCs w:val="24"/>
        </w:rPr>
      </w:pPr>
      <w:r w:rsidRPr="00A32142">
        <w:rPr>
          <w:rFonts w:ascii="Helvetica LT Std Cond" w:hAnsi="Helvetica LT Std Cond" w:cs="Arial"/>
          <w:sz w:val="24"/>
          <w:szCs w:val="24"/>
        </w:rPr>
        <w:t xml:space="preserve">En por lo anterior, que la Fracción Legislativa propone como primera propuesta legislativa en este primer período ordinario del segundo año constitucional de esta LXIII Legislatura, la creación de una Comisión Especial para la Celebración del Bicentenario del Primer Congreso Constituyente del Estado de Yucatán del 20 de Agosto de 1823, misma que mediante una agenda de actividades, reúna a los </w:t>
      </w:r>
      <w:r w:rsidR="00CE48B4" w:rsidRPr="00A32142">
        <w:rPr>
          <w:rFonts w:ascii="Helvetica LT Std Cond" w:hAnsi="Helvetica LT Std Cond" w:cs="Arial"/>
          <w:sz w:val="24"/>
          <w:szCs w:val="24"/>
        </w:rPr>
        <w:t>P</w:t>
      </w:r>
      <w:r w:rsidRPr="00A32142">
        <w:rPr>
          <w:rFonts w:ascii="Helvetica LT Std Cond" w:hAnsi="Helvetica LT Std Cond" w:cs="Arial"/>
          <w:sz w:val="24"/>
          <w:szCs w:val="24"/>
        </w:rPr>
        <w:t>oderes del Estado,</w:t>
      </w:r>
      <w:r w:rsidR="006237AE" w:rsidRPr="00A32142">
        <w:rPr>
          <w:rFonts w:ascii="Helvetica LT Std Cond" w:hAnsi="Helvetica LT Std Cond" w:cs="Arial"/>
          <w:sz w:val="24"/>
          <w:szCs w:val="24"/>
        </w:rPr>
        <w:t xml:space="preserve"> órganos constitucionales autónomos </w:t>
      </w:r>
      <w:r w:rsidR="006237AE" w:rsidRPr="00A32142">
        <w:rPr>
          <w:rFonts w:ascii="Helvetica LT Std Cond" w:hAnsi="Helvetica LT Std Cond" w:cs="Arial"/>
          <w:sz w:val="24"/>
          <w:szCs w:val="24"/>
        </w:rPr>
        <w:lastRenderedPageBreak/>
        <w:t>locales,</w:t>
      </w:r>
      <w:r w:rsidRPr="00A32142">
        <w:rPr>
          <w:rFonts w:ascii="Helvetica LT Std Cond" w:hAnsi="Helvetica LT Std Cond" w:cs="Arial"/>
          <w:sz w:val="24"/>
          <w:szCs w:val="24"/>
        </w:rPr>
        <w:t xml:space="preserve"> Ayuntamientos, así como a sociedad civil, </w:t>
      </w:r>
      <w:r w:rsidR="00CE48B4" w:rsidRPr="00A32142">
        <w:rPr>
          <w:rFonts w:ascii="Helvetica LT Std Cond" w:hAnsi="Helvetica LT Std Cond" w:cs="Arial"/>
          <w:sz w:val="24"/>
          <w:szCs w:val="24"/>
        </w:rPr>
        <w:t xml:space="preserve">académicos, </w:t>
      </w:r>
      <w:r w:rsidRPr="00A32142">
        <w:rPr>
          <w:rFonts w:ascii="Helvetica LT Std Cond" w:hAnsi="Helvetica LT Std Cond" w:cs="Arial"/>
          <w:sz w:val="24"/>
          <w:szCs w:val="24"/>
        </w:rPr>
        <w:t>un</w:t>
      </w:r>
      <w:r w:rsidR="006237AE" w:rsidRPr="00A32142">
        <w:rPr>
          <w:rFonts w:ascii="Helvetica LT Std Cond" w:hAnsi="Helvetica LT Std Cond" w:cs="Arial"/>
          <w:sz w:val="24"/>
          <w:szCs w:val="24"/>
        </w:rPr>
        <w:t>iversidades y periodistas para su</w:t>
      </w:r>
      <w:r w:rsidRPr="00A32142">
        <w:rPr>
          <w:rFonts w:ascii="Helvetica LT Std Cond" w:hAnsi="Helvetica LT Std Cond" w:cs="Arial"/>
          <w:sz w:val="24"/>
          <w:szCs w:val="24"/>
        </w:rPr>
        <w:t xml:space="preserve"> conmemoración.</w:t>
      </w:r>
    </w:p>
    <w:p w14:paraId="2D840CF4" w14:textId="77777777" w:rsidR="00CD0A6D" w:rsidRPr="00A32142" w:rsidRDefault="00CD0A6D" w:rsidP="00CE48B4">
      <w:pPr>
        <w:autoSpaceDE w:val="0"/>
        <w:autoSpaceDN w:val="0"/>
        <w:adjustRightInd w:val="0"/>
        <w:spacing w:after="0" w:line="360" w:lineRule="auto"/>
        <w:jc w:val="both"/>
        <w:rPr>
          <w:rFonts w:ascii="Helvetica LT Std Cond" w:hAnsi="Helvetica LT Std Cond" w:cs="Arial"/>
          <w:sz w:val="24"/>
          <w:szCs w:val="24"/>
        </w:rPr>
      </w:pPr>
    </w:p>
    <w:p w14:paraId="3DF1C309" w14:textId="474C1651" w:rsidR="00CD0A6D" w:rsidRPr="00A32142" w:rsidRDefault="00CD0A6D" w:rsidP="00CE48B4">
      <w:pPr>
        <w:autoSpaceDE w:val="0"/>
        <w:autoSpaceDN w:val="0"/>
        <w:adjustRightInd w:val="0"/>
        <w:spacing w:after="0" w:line="360" w:lineRule="auto"/>
        <w:jc w:val="both"/>
        <w:rPr>
          <w:rFonts w:ascii="Helvetica LT Std Cond" w:hAnsi="Helvetica LT Std Cond" w:cs="Arial"/>
          <w:sz w:val="24"/>
          <w:szCs w:val="24"/>
        </w:rPr>
      </w:pPr>
      <w:r w:rsidRPr="00A32142">
        <w:rPr>
          <w:rFonts w:ascii="Helvetica LT Std Cond" w:hAnsi="Helvetica LT Std Cond" w:cs="Arial"/>
          <w:sz w:val="24"/>
          <w:szCs w:val="24"/>
        </w:rPr>
        <w:t>A esta LXIII Legislatura del Estado</w:t>
      </w:r>
      <w:r w:rsidR="00C86787" w:rsidRPr="00A32142">
        <w:rPr>
          <w:rFonts w:ascii="Helvetica LT Std Cond" w:hAnsi="Helvetica LT Std Cond" w:cs="Arial"/>
          <w:sz w:val="24"/>
          <w:szCs w:val="24"/>
        </w:rPr>
        <w:t>,</w:t>
      </w:r>
      <w:r w:rsidRPr="00A32142">
        <w:rPr>
          <w:rFonts w:ascii="Helvetica LT Std Cond" w:hAnsi="Helvetica LT Std Cond" w:cs="Arial"/>
          <w:sz w:val="24"/>
          <w:szCs w:val="24"/>
        </w:rPr>
        <w:t xml:space="preserve"> le corresponde escribir la historia, reconocer el legado y rememorar a los 23 diputados constituyentes; continuar con la vigencia de un Estado social de derecho que </w:t>
      </w:r>
      <w:r w:rsidR="0088352B" w:rsidRPr="00A32142">
        <w:rPr>
          <w:rFonts w:ascii="Helvetica LT Std Cond" w:hAnsi="Helvetica LT Std Cond" w:cs="Arial"/>
          <w:sz w:val="24"/>
          <w:szCs w:val="24"/>
        </w:rPr>
        <w:t>asegure</w:t>
      </w:r>
      <w:r w:rsidRPr="00A32142">
        <w:rPr>
          <w:rFonts w:ascii="Helvetica LT Std Cond" w:hAnsi="Helvetica LT Std Cond" w:cs="Arial"/>
          <w:sz w:val="24"/>
          <w:szCs w:val="24"/>
        </w:rPr>
        <w:t xml:space="preserve"> para el futuro inmediato, los principios de libertad, igualdad y soberanía del pueblo que los inspiraron; y a partir de ello, analizar el proceso de transformación del Estado de Derecho del presente, y que ha definido a Yucatán como un estado liberal de vanguardia.</w:t>
      </w:r>
    </w:p>
    <w:p w14:paraId="3557759F" w14:textId="181619EF" w:rsidR="00B84229" w:rsidRPr="00A32142" w:rsidRDefault="00B84229" w:rsidP="00CE48B4">
      <w:pPr>
        <w:spacing w:line="360" w:lineRule="auto"/>
        <w:jc w:val="both"/>
        <w:rPr>
          <w:rFonts w:ascii="Helvetica LT Std Cond" w:eastAsia="Arial" w:hAnsi="Helvetica LT Std Cond" w:cs="Arial"/>
          <w:bCs/>
          <w:sz w:val="24"/>
          <w:szCs w:val="24"/>
        </w:rPr>
      </w:pPr>
    </w:p>
    <w:p w14:paraId="3F551DE4" w14:textId="5A6A0C62" w:rsidR="00CE48B4" w:rsidRPr="00A32142" w:rsidRDefault="00C779F7" w:rsidP="00CE48B4">
      <w:pPr>
        <w:spacing w:line="360" w:lineRule="auto"/>
        <w:jc w:val="both"/>
        <w:rPr>
          <w:rFonts w:ascii="Helvetica LT Std Cond" w:hAnsi="Helvetica LT Std Cond" w:cs="Arial"/>
          <w:sz w:val="24"/>
          <w:szCs w:val="24"/>
        </w:rPr>
      </w:pPr>
      <w:r w:rsidRPr="00A32142">
        <w:rPr>
          <w:rFonts w:ascii="Helvetica LT Std Cond" w:eastAsia="Arial" w:hAnsi="Helvetica LT Std Cond" w:cs="Arial"/>
          <w:bCs/>
          <w:sz w:val="24"/>
          <w:szCs w:val="24"/>
        </w:rPr>
        <w:t>La trascendencia de</w:t>
      </w:r>
      <w:r w:rsidR="00C86787" w:rsidRPr="00A32142">
        <w:rPr>
          <w:rFonts w:ascii="Helvetica LT Std Cond" w:eastAsia="Arial" w:hAnsi="Helvetica LT Std Cond" w:cs="Arial"/>
          <w:bCs/>
          <w:sz w:val="24"/>
          <w:szCs w:val="24"/>
        </w:rPr>
        <w:t xml:space="preserve"> la labor de los constituyentes de 1823,</w:t>
      </w:r>
      <w:r w:rsidRPr="00A32142">
        <w:rPr>
          <w:rFonts w:ascii="Helvetica LT Std Cond" w:eastAsia="Arial" w:hAnsi="Helvetica LT Std Cond" w:cs="Arial"/>
          <w:bCs/>
          <w:sz w:val="24"/>
          <w:szCs w:val="24"/>
        </w:rPr>
        <w:t xml:space="preserve"> continúa hasta el día de hoy, con </w:t>
      </w:r>
      <w:r w:rsidR="0088352B" w:rsidRPr="00A32142">
        <w:rPr>
          <w:rFonts w:ascii="Helvetica LT Std Cond" w:eastAsia="Arial" w:hAnsi="Helvetica LT Std Cond" w:cs="Arial"/>
          <w:bCs/>
          <w:sz w:val="24"/>
          <w:szCs w:val="24"/>
        </w:rPr>
        <w:t>las diputadas</w:t>
      </w:r>
      <w:r w:rsidRPr="00A32142">
        <w:rPr>
          <w:rFonts w:ascii="Helvetica LT Std Cond" w:eastAsia="Arial" w:hAnsi="Helvetica LT Std Cond" w:cs="Arial"/>
          <w:bCs/>
          <w:sz w:val="24"/>
          <w:szCs w:val="24"/>
        </w:rPr>
        <w:t xml:space="preserve"> y diputados de esta LXIII Legislatura, quienes debemos impulsar </w:t>
      </w:r>
      <w:r w:rsidRPr="00A32142">
        <w:rPr>
          <w:rFonts w:ascii="Helvetica LT Std Cond" w:hAnsi="Helvetica LT Std Cond" w:cs="Arial"/>
          <w:sz w:val="24"/>
          <w:szCs w:val="24"/>
        </w:rPr>
        <w:t>el bienestar y la felicidad de quienes depositaron la soberanía en un principio de representatividad</w:t>
      </w:r>
      <w:r w:rsidR="00CE48B4" w:rsidRPr="00A32142">
        <w:rPr>
          <w:rFonts w:ascii="Helvetica LT Std Cond" w:hAnsi="Helvetica LT Std Cond" w:cs="Arial"/>
          <w:sz w:val="24"/>
          <w:szCs w:val="24"/>
        </w:rPr>
        <w:t>.</w:t>
      </w:r>
    </w:p>
    <w:p w14:paraId="4D4C90FF" w14:textId="77777777" w:rsidR="00186989" w:rsidRPr="00A32142" w:rsidRDefault="00186989" w:rsidP="00CE48B4">
      <w:pPr>
        <w:spacing w:line="360" w:lineRule="auto"/>
        <w:rPr>
          <w:rFonts w:ascii="Helvetica LT Std Cond" w:hAnsi="Helvetica LT Std Cond" w:cs="Arial"/>
          <w:sz w:val="24"/>
          <w:szCs w:val="24"/>
        </w:rPr>
      </w:pPr>
    </w:p>
    <w:p w14:paraId="23CB78F8" w14:textId="0FC32AC5" w:rsidR="00CE48B4" w:rsidRPr="00A32142" w:rsidRDefault="00CE48B4" w:rsidP="00CE48B4">
      <w:pPr>
        <w:spacing w:line="360" w:lineRule="auto"/>
        <w:rPr>
          <w:rFonts w:ascii="Helvetica LT Std Cond" w:hAnsi="Helvetica LT Std Cond" w:cs="Arial"/>
          <w:b/>
          <w:sz w:val="24"/>
          <w:szCs w:val="24"/>
        </w:rPr>
      </w:pPr>
      <w:r w:rsidRPr="00A32142">
        <w:rPr>
          <w:rFonts w:ascii="Helvetica LT Std Cond" w:hAnsi="Helvetica LT Std Cond" w:cs="Arial"/>
          <w:sz w:val="24"/>
          <w:szCs w:val="24"/>
        </w:rPr>
        <w:t>En virtud de lo anterior, se propone el siguiente:</w:t>
      </w:r>
    </w:p>
    <w:p w14:paraId="5376BD48" w14:textId="77777777" w:rsidR="00186989" w:rsidRPr="00A32142" w:rsidRDefault="00186989" w:rsidP="00CE48B4">
      <w:pPr>
        <w:spacing w:line="360" w:lineRule="auto"/>
        <w:jc w:val="center"/>
        <w:rPr>
          <w:rFonts w:ascii="Helvetica LT Std Cond" w:hAnsi="Helvetica LT Std Cond" w:cs="Arial"/>
          <w:b/>
          <w:sz w:val="24"/>
          <w:szCs w:val="24"/>
        </w:rPr>
      </w:pPr>
    </w:p>
    <w:p w14:paraId="6DE1D2DE" w14:textId="68E5E6B6" w:rsidR="00CE48B4" w:rsidRPr="00A32142" w:rsidRDefault="00CE48B4" w:rsidP="00CE48B4">
      <w:pPr>
        <w:spacing w:line="360" w:lineRule="auto"/>
        <w:jc w:val="center"/>
        <w:rPr>
          <w:rFonts w:ascii="Helvetica LT Std Cond" w:eastAsia="Arial" w:hAnsi="Helvetica LT Std Cond" w:cs="Arial"/>
          <w:b/>
          <w:bCs/>
          <w:sz w:val="24"/>
          <w:szCs w:val="24"/>
        </w:rPr>
      </w:pPr>
      <w:r w:rsidRPr="00A32142">
        <w:rPr>
          <w:rFonts w:ascii="Helvetica LT Std Cond" w:hAnsi="Helvetica LT Std Cond" w:cs="Arial"/>
          <w:b/>
          <w:sz w:val="24"/>
          <w:szCs w:val="24"/>
        </w:rPr>
        <w:t>ACUERDO</w:t>
      </w:r>
    </w:p>
    <w:p w14:paraId="6C21D8DD" w14:textId="77777777" w:rsidR="00CE48B4" w:rsidRPr="00A32142" w:rsidRDefault="00CE48B4" w:rsidP="00CE48B4">
      <w:pPr>
        <w:spacing w:line="360" w:lineRule="auto"/>
        <w:jc w:val="both"/>
        <w:rPr>
          <w:rFonts w:ascii="Helvetica LT Std Cond" w:eastAsia="Arial" w:hAnsi="Helvetica LT Std Cond" w:cs="Arial"/>
          <w:bCs/>
          <w:sz w:val="24"/>
          <w:szCs w:val="24"/>
        </w:rPr>
      </w:pPr>
    </w:p>
    <w:p w14:paraId="5E6BE884" w14:textId="670C1CFA" w:rsidR="0099281E" w:rsidRPr="00A32142" w:rsidRDefault="00AA3822" w:rsidP="00CE48B4">
      <w:pPr>
        <w:spacing w:line="360" w:lineRule="auto"/>
        <w:jc w:val="both"/>
        <w:rPr>
          <w:rFonts w:ascii="Helvetica LT Std Cond" w:hAnsi="Helvetica LT Std Cond" w:cs="Arial"/>
          <w:bCs/>
          <w:sz w:val="24"/>
          <w:szCs w:val="24"/>
        </w:rPr>
      </w:pPr>
      <w:r w:rsidRPr="00A32142">
        <w:rPr>
          <w:rFonts w:ascii="Helvetica LT Std Cond" w:eastAsia="Arial" w:hAnsi="Helvetica LT Std Cond" w:cs="Arial"/>
          <w:b/>
          <w:sz w:val="24"/>
          <w:szCs w:val="24"/>
        </w:rPr>
        <w:t xml:space="preserve">ARTÍCULO </w:t>
      </w:r>
      <w:r w:rsidR="00E45F46" w:rsidRPr="00A32142">
        <w:rPr>
          <w:rFonts w:ascii="Helvetica LT Std Cond" w:eastAsia="Arial" w:hAnsi="Helvetica LT Std Cond" w:cs="Arial"/>
          <w:b/>
          <w:sz w:val="24"/>
          <w:szCs w:val="24"/>
        </w:rPr>
        <w:t>ÚNICO</w:t>
      </w:r>
      <w:r w:rsidRPr="00A32142">
        <w:rPr>
          <w:rFonts w:ascii="Helvetica LT Std Cond" w:eastAsia="Arial" w:hAnsi="Helvetica LT Std Cond" w:cs="Arial"/>
          <w:bCs/>
          <w:sz w:val="24"/>
          <w:szCs w:val="24"/>
        </w:rPr>
        <w:t xml:space="preserve">.- Se crea la </w:t>
      </w:r>
      <w:r w:rsidRPr="00A32142">
        <w:rPr>
          <w:rFonts w:ascii="Helvetica LT Std Cond" w:eastAsia="Arial" w:hAnsi="Helvetica LT Std Cond" w:cs="Arial"/>
          <w:b/>
          <w:sz w:val="24"/>
          <w:szCs w:val="24"/>
        </w:rPr>
        <w:t xml:space="preserve">Comisión Especial </w:t>
      </w:r>
      <w:bookmarkStart w:id="0" w:name="_Hlk112706363"/>
      <w:r w:rsidRPr="00A32142">
        <w:rPr>
          <w:rFonts w:ascii="Helvetica LT Std Cond" w:hAnsi="Helvetica LT Std Cond" w:cs="Arial"/>
          <w:b/>
          <w:sz w:val="24"/>
          <w:szCs w:val="24"/>
        </w:rPr>
        <w:t>para la Celebración del Bicentenario del Primer Congreso Constituyente del Estado de Yucatán</w:t>
      </w:r>
      <w:r w:rsidR="00B63BEC" w:rsidRPr="00A32142">
        <w:rPr>
          <w:rFonts w:ascii="Helvetica LT Std Cond" w:hAnsi="Helvetica LT Std Cond" w:cs="Arial"/>
          <w:b/>
          <w:sz w:val="24"/>
          <w:szCs w:val="24"/>
        </w:rPr>
        <w:t xml:space="preserve"> del 20 de Agosto de 1823</w:t>
      </w:r>
      <w:bookmarkEnd w:id="0"/>
      <w:r w:rsidRPr="00A32142">
        <w:rPr>
          <w:rFonts w:ascii="Helvetica LT Std Cond" w:hAnsi="Helvetica LT Std Cond" w:cs="Arial"/>
          <w:bCs/>
          <w:sz w:val="24"/>
          <w:szCs w:val="24"/>
        </w:rPr>
        <w:t>,</w:t>
      </w:r>
      <w:r w:rsidR="00B63BEC" w:rsidRPr="00A32142">
        <w:rPr>
          <w:rFonts w:ascii="Helvetica LT Std Cond" w:hAnsi="Helvetica LT Std Cond" w:cs="Arial"/>
          <w:bCs/>
          <w:sz w:val="24"/>
          <w:szCs w:val="24"/>
        </w:rPr>
        <w:t xml:space="preserve"> </w:t>
      </w:r>
      <w:r w:rsidR="00CE48B4" w:rsidRPr="00A32142">
        <w:rPr>
          <w:rFonts w:ascii="Helvetica LT Std Cond" w:hAnsi="Helvetica LT Std Cond" w:cs="Arial"/>
          <w:bCs/>
          <w:sz w:val="24"/>
          <w:szCs w:val="24"/>
        </w:rPr>
        <w:t>para conocer todo lo relativo a</w:t>
      </w:r>
      <w:r w:rsidR="00D178B7" w:rsidRPr="00A32142">
        <w:rPr>
          <w:rFonts w:ascii="Helvetica LT Std Cond" w:hAnsi="Helvetica LT Std Cond" w:cs="Arial"/>
          <w:bCs/>
          <w:sz w:val="24"/>
          <w:szCs w:val="24"/>
        </w:rPr>
        <w:t>:</w:t>
      </w:r>
    </w:p>
    <w:p w14:paraId="4EBF5BD2" w14:textId="48E4AE91" w:rsidR="00F16939" w:rsidRPr="00A32142" w:rsidRDefault="006237AE" w:rsidP="00CE48B4">
      <w:pPr>
        <w:pStyle w:val="Prrafodelista"/>
        <w:numPr>
          <w:ilvl w:val="0"/>
          <w:numId w:val="5"/>
        </w:numPr>
        <w:spacing w:line="360" w:lineRule="auto"/>
        <w:ind w:left="0" w:firstLine="709"/>
        <w:jc w:val="both"/>
        <w:rPr>
          <w:rFonts w:ascii="Helvetica LT Std Cond" w:hAnsi="Helvetica LT Std Cond" w:cs="Arial"/>
          <w:bCs/>
          <w:sz w:val="24"/>
          <w:szCs w:val="24"/>
        </w:rPr>
      </w:pPr>
      <w:r w:rsidRPr="00A32142">
        <w:rPr>
          <w:rFonts w:ascii="Helvetica LT Std Cond" w:hAnsi="Helvetica LT Std Cond" w:cs="Arial"/>
          <w:bCs/>
          <w:sz w:val="24"/>
          <w:szCs w:val="24"/>
        </w:rPr>
        <w:t>L</w:t>
      </w:r>
      <w:r w:rsidR="00953AEE" w:rsidRPr="00A32142">
        <w:rPr>
          <w:rFonts w:ascii="Helvetica LT Std Cond" w:hAnsi="Helvetica LT Std Cond" w:cs="Arial"/>
          <w:bCs/>
          <w:sz w:val="24"/>
          <w:szCs w:val="24"/>
        </w:rPr>
        <w:t>a planeación que mediante</w:t>
      </w:r>
      <w:r w:rsidR="00D178B7" w:rsidRPr="00A32142">
        <w:rPr>
          <w:rFonts w:ascii="Helvetica LT Std Cond" w:hAnsi="Helvetica LT Std Cond" w:cs="Arial"/>
          <w:bCs/>
          <w:sz w:val="24"/>
          <w:szCs w:val="24"/>
        </w:rPr>
        <w:t xml:space="preserve"> </w:t>
      </w:r>
      <w:r w:rsidR="0099281E" w:rsidRPr="00A32142">
        <w:rPr>
          <w:rFonts w:ascii="Helvetica LT Std Cond" w:hAnsi="Helvetica LT Std Cond" w:cs="Arial"/>
          <w:bCs/>
          <w:sz w:val="24"/>
          <w:szCs w:val="24"/>
        </w:rPr>
        <w:t xml:space="preserve">una amplia agenda de </w:t>
      </w:r>
      <w:r w:rsidR="00D178B7" w:rsidRPr="00A32142">
        <w:rPr>
          <w:rFonts w:ascii="Helvetica LT Std Cond" w:hAnsi="Helvetica LT Std Cond" w:cs="Arial"/>
          <w:bCs/>
          <w:sz w:val="24"/>
          <w:szCs w:val="24"/>
        </w:rPr>
        <w:t>actividades</w:t>
      </w:r>
      <w:r w:rsidR="003742D5" w:rsidRPr="00A32142">
        <w:rPr>
          <w:rFonts w:ascii="Helvetica LT Std Cond" w:hAnsi="Helvetica LT Std Cond" w:cs="Arial"/>
          <w:bCs/>
          <w:sz w:val="24"/>
          <w:szCs w:val="24"/>
        </w:rPr>
        <w:t xml:space="preserve"> de carácter artístico, </w:t>
      </w:r>
      <w:r w:rsidR="000F7362" w:rsidRPr="00A32142">
        <w:rPr>
          <w:rFonts w:ascii="Helvetica LT Std Cond" w:hAnsi="Helvetica LT Std Cond" w:cs="Arial"/>
          <w:bCs/>
          <w:sz w:val="24"/>
          <w:szCs w:val="24"/>
        </w:rPr>
        <w:t xml:space="preserve">académico, </w:t>
      </w:r>
      <w:r w:rsidR="003742D5" w:rsidRPr="00A32142">
        <w:rPr>
          <w:rFonts w:ascii="Helvetica LT Std Cond" w:hAnsi="Helvetica LT Std Cond" w:cs="Arial"/>
          <w:bCs/>
          <w:sz w:val="24"/>
          <w:szCs w:val="24"/>
        </w:rPr>
        <w:t>cultural e histórico</w:t>
      </w:r>
      <w:r w:rsidR="00953AEE" w:rsidRPr="00A32142">
        <w:rPr>
          <w:rFonts w:ascii="Helvetica LT Std Cond" w:hAnsi="Helvetica LT Std Cond" w:cs="Arial"/>
          <w:bCs/>
          <w:sz w:val="24"/>
          <w:szCs w:val="24"/>
        </w:rPr>
        <w:t xml:space="preserve"> deberá</w:t>
      </w:r>
      <w:r w:rsidRPr="00A32142">
        <w:rPr>
          <w:rFonts w:ascii="Helvetica LT Std Cond" w:hAnsi="Helvetica LT Std Cond" w:cs="Arial"/>
          <w:bCs/>
          <w:sz w:val="24"/>
          <w:szCs w:val="24"/>
        </w:rPr>
        <w:t xml:space="preserve"> ser</w:t>
      </w:r>
      <w:r w:rsidR="00D178B7" w:rsidRPr="00A32142">
        <w:rPr>
          <w:rFonts w:ascii="Helvetica LT Std Cond" w:hAnsi="Helvetica LT Std Cond" w:cs="Arial"/>
          <w:bCs/>
          <w:sz w:val="24"/>
          <w:szCs w:val="24"/>
        </w:rPr>
        <w:t xml:space="preserve"> </w:t>
      </w:r>
      <w:r w:rsidR="00953AEE" w:rsidRPr="00A32142">
        <w:rPr>
          <w:rFonts w:ascii="Helvetica LT Std Cond" w:hAnsi="Helvetica LT Std Cond" w:cs="Arial"/>
          <w:bCs/>
          <w:sz w:val="24"/>
          <w:szCs w:val="24"/>
        </w:rPr>
        <w:t>realizada</w:t>
      </w:r>
      <w:r w:rsidR="000F7362" w:rsidRPr="00A32142">
        <w:rPr>
          <w:rFonts w:ascii="Helvetica LT Std Cond" w:hAnsi="Helvetica LT Std Cond" w:cs="Arial"/>
          <w:bCs/>
          <w:sz w:val="24"/>
          <w:szCs w:val="24"/>
        </w:rPr>
        <w:t xml:space="preserve"> durante el año</w:t>
      </w:r>
      <w:r w:rsidR="00D178B7" w:rsidRPr="00A32142">
        <w:rPr>
          <w:rFonts w:ascii="Helvetica LT Std Cond" w:hAnsi="Helvetica LT Std Cond" w:cs="Arial"/>
          <w:bCs/>
          <w:sz w:val="24"/>
          <w:szCs w:val="24"/>
        </w:rPr>
        <w:t xml:space="preserve"> 2023, durante la </w:t>
      </w:r>
      <w:r w:rsidR="00D178B7" w:rsidRPr="00A32142">
        <w:rPr>
          <w:rFonts w:ascii="Helvetica LT Std Cond" w:hAnsi="Helvetica LT Std Cond" w:cs="Arial"/>
          <w:bCs/>
          <w:sz w:val="24"/>
          <w:szCs w:val="24"/>
        </w:rPr>
        <w:lastRenderedPageBreak/>
        <w:t>LXIII Legislatur</w:t>
      </w:r>
      <w:r w:rsidR="00E45F46" w:rsidRPr="00A32142">
        <w:rPr>
          <w:rFonts w:ascii="Helvetica LT Std Cond" w:hAnsi="Helvetica LT Std Cond" w:cs="Arial"/>
          <w:bCs/>
          <w:sz w:val="24"/>
          <w:szCs w:val="24"/>
        </w:rPr>
        <w:t xml:space="preserve">a, </w:t>
      </w:r>
      <w:r w:rsidR="0099281E" w:rsidRPr="00A32142">
        <w:rPr>
          <w:rFonts w:ascii="Helvetica LT Std Cond" w:hAnsi="Helvetica LT Std Cond" w:cs="Arial"/>
          <w:bCs/>
          <w:sz w:val="24"/>
          <w:szCs w:val="24"/>
        </w:rPr>
        <w:t>para la conmemoración</w:t>
      </w:r>
      <w:r w:rsidR="00E45F46" w:rsidRPr="00A32142">
        <w:rPr>
          <w:rFonts w:ascii="Helvetica LT Std Cond" w:hAnsi="Helvetica LT Std Cond" w:cs="Arial"/>
          <w:bCs/>
          <w:sz w:val="24"/>
          <w:szCs w:val="24"/>
        </w:rPr>
        <w:t xml:space="preserve"> </w:t>
      </w:r>
      <w:r w:rsidR="0099281E" w:rsidRPr="00A32142">
        <w:rPr>
          <w:rFonts w:ascii="Helvetica LT Std Cond" w:hAnsi="Helvetica LT Std Cond" w:cs="Arial"/>
          <w:bCs/>
          <w:sz w:val="24"/>
          <w:szCs w:val="24"/>
        </w:rPr>
        <w:t>de</w:t>
      </w:r>
      <w:r w:rsidR="00E45F46" w:rsidRPr="00A32142">
        <w:rPr>
          <w:rFonts w:ascii="Helvetica LT Std Cond" w:hAnsi="Helvetica LT Std Cond" w:cs="Arial"/>
          <w:bCs/>
          <w:sz w:val="24"/>
          <w:szCs w:val="24"/>
        </w:rPr>
        <w:t>l Bicentenario del Primer Congreso Constituyente d</w:t>
      </w:r>
      <w:r w:rsidR="000F7362" w:rsidRPr="00A32142">
        <w:rPr>
          <w:rFonts w:ascii="Helvetica LT Std Cond" w:hAnsi="Helvetica LT Std Cond" w:cs="Arial"/>
          <w:bCs/>
          <w:sz w:val="24"/>
          <w:szCs w:val="24"/>
        </w:rPr>
        <w:t>el Estado de Yucatán de</w:t>
      </w:r>
      <w:r w:rsidR="00953AEE" w:rsidRPr="00A32142">
        <w:rPr>
          <w:rFonts w:ascii="Helvetica LT Std Cond" w:hAnsi="Helvetica LT Std Cond" w:cs="Arial"/>
          <w:bCs/>
          <w:sz w:val="24"/>
          <w:szCs w:val="24"/>
        </w:rPr>
        <w:t xml:space="preserve"> fecha</w:t>
      </w:r>
      <w:r w:rsidR="000F7362" w:rsidRPr="00A32142">
        <w:rPr>
          <w:rFonts w:ascii="Helvetica LT Std Cond" w:hAnsi="Helvetica LT Std Cond" w:cs="Arial"/>
          <w:bCs/>
          <w:sz w:val="24"/>
          <w:szCs w:val="24"/>
        </w:rPr>
        <w:t xml:space="preserve"> 20 de a</w:t>
      </w:r>
      <w:r w:rsidR="00E45F46" w:rsidRPr="00A32142">
        <w:rPr>
          <w:rFonts w:ascii="Helvetica LT Std Cond" w:hAnsi="Helvetica LT Std Cond" w:cs="Arial"/>
          <w:bCs/>
          <w:sz w:val="24"/>
          <w:szCs w:val="24"/>
        </w:rPr>
        <w:t>gosto de 1823</w:t>
      </w:r>
    </w:p>
    <w:p w14:paraId="3B77E95C" w14:textId="77777777" w:rsidR="00F16939" w:rsidRPr="00A32142" w:rsidRDefault="00F16939" w:rsidP="00CE48B4">
      <w:pPr>
        <w:pStyle w:val="Prrafodelista"/>
        <w:spacing w:line="360" w:lineRule="auto"/>
        <w:ind w:left="709"/>
        <w:jc w:val="both"/>
        <w:rPr>
          <w:rFonts w:ascii="Helvetica LT Std Cond" w:hAnsi="Helvetica LT Std Cond" w:cs="Arial"/>
          <w:bCs/>
          <w:sz w:val="24"/>
          <w:szCs w:val="24"/>
        </w:rPr>
      </w:pPr>
    </w:p>
    <w:p w14:paraId="504250A3" w14:textId="27727BCF" w:rsidR="00F16939" w:rsidRPr="00A32142" w:rsidRDefault="00F16939" w:rsidP="00CE48B4">
      <w:pPr>
        <w:pStyle w:val="Prrafodelista"/>
        <w:spacing w:line="360" w:lineRule="auto"/>
        <w:ind w:left="0"/>
        <w:jc w:val="both"/>
        <w:rPr>
          <w:rFonts w:ascii="Helvetica LT Std Cond" w:hAnsi="Helvetica LT Std Cond" w:cs="Arial"/>
          <w:bCs/>
          <w:sz w:val="24"/>
          <w:szCs w:val="24"/>
        </w:rPr>
      </w:pPr>
      <w:r w:rsidRPr="00A32142">
        <w:rPr>
          <w:rFonts w:ascii="Helvetica LT Std Cond" w:hAnsi="Helvetica LT Std Cond" w:cs="Arial"/>
          <w:bCs/>
          <w:sz w:val="24"/>
          <w:szCs w:val="24"/>
        </w:rPr>
        <w:t>En lo relativo a la fracción inmediata anterior, en el desarrollo del trabajo de la Comisión, se deberá:</w:t>
      </w:r>
    </w:p>
    <w:p w14:paraId="6206582E" w14:textId="7B407F87" w:rsidR="001A12D3" w:rsidRPr="00A32142" w:rsidRDefault="00F16939" w:rsidP="00CE48B4">
      <w:pPr>
        <w:pStyle w:val="Prrafodelista"/>
        <w:numPr>
          <w:ilvl w:val="0"/>
          <w:numId w:val="8"/>
        </w:numPr>
        <w:spacing w:line="360" w:lineRule="auto"/>
        <w:ind w:left="708" w:firstLine="709"/>
        <w:jc w:val="both"/>
        <w:rPr>
          <w:rFonts w:ascii="Helvetica LT Std Cond" w:hAnsi="Helvetica LT Std Cond" w:cs="Arial"/>
          <w:bCs/>
          <w:sz w:val="24"/>
          <w:szCs w:val="24"/>
        </w:rPr>
      </w:pPr>
      <w:r w:rsidRPr="00A32142">
        <w:rPr>
          <w:rFonts w:ascii="Helvetica LT Std Cond" w:hAnsi="Helvetica LT Std Cond" w:cs="Arial"/>
          <w:bCs/>
          <w:sz w:val="24"/>
          <w:szCs w:val="24"/>
        </w:rPr>
        <w:t>Propiciar la participación de una persona re</w:t>
      </w:r>
      <w:r w:rsidR="000F7362" w:rsidRPr="00A32142">
        <w:rPr>
          <w:rFonts w:ascii="Helvetica LT Std Cond" w:hAnsi="Helvetica LT Std Cond" w:cs="Arial"/>
          <w:bCs/>
          <w:sz w:val="24"/>
          <w:szCs w:val="24"/>
        </w:rPr>
        <w:t>presentante del Poder Ejecutivo,</w:t>
      </w:r>
      <w:r w:rsidRPr="00A32142">
        <w:rPr>
          <w:rFonts w:ascii="Helvetica LT Std Cond" w:hAnsi="Helvetica LT Std Cond" w:cs="Arial"/>
          <w:bCs/>
          <w:sz w:val="24"/>
          <w:szCs w:val="24"/>
        </w:rPr>
        <w:t xml:space="preserve"> Poder Judicial</w:t>
      </w:r>
      <w:r w:rsidR="000F7362" w:rsidRPr="00A32142">
        <w:rPr>
          <w:rFonts w:ascii="Helvetica LT Std Cond" w:hAnsi="Helvetica LT Std Cond" w:cs="Arial"/>
          <w:bCs/>
          <w:sz w:val="24"/>
          <w:szCs w:val="24"/>
        </w:rPr>
        <w:t>, organismos constitucionales autónomos locales</w:t>
      </w:r>
      <w:r w:rsidRPr="00A32142">
        <w:rPr>
          <w:rFonts w:ascii="Helvetica LT Std Cond" w:hAnsi="Helvetica LT Std Cond" w:cs="Arial"/>
          <w:bCs/>
          <w:sz w:val="24"/>
          <w:szCs w:val="24"/>
        </w:rPr>
        <w:t xml:space="preserve">, </w:t>
      </w:r>
      <w:r w:rsidR="000F7362" w:rsidRPr="00A32142">
        <w:rPr>
          <w:rFonts w:ascii="Helvetica LT Std Cond" w:hAnsi="Helvetica LT Std Cond" w:cs="Arial"/>
          <w:bCs/>
          <w:sz w:val="24"/>
          <w:szCs w:val="24"/>
        </w:rPr>
        <w:t xml:space="preserve">Ayuntamientos; </w:t>
      </w:r>
      <w:r w:rsidRPr="00A32142">
        <w:rPr>
          <w:rFonts w:ascii="Helvetica LT Std Cond" w:hAnsi="Helvetica LT Std Cond" w:cs="Arial"/>
          <w:bCs/>
          <w:sz w:val="24"/>
          <w:szCs w:val="24"/>
        </w:rPr>
        <w:t>así como la participación de la sociedad civil,</w:t>
      </w:r>
      <w:r w:rsidR="000F7362" w:rsidRPr="00A32142">
        <w:rPr>
          <w:rFonts w:ascii="Helvetica LT Std Cond" w:hAnsi="Helvetica LT Std Cond" w:cs="Arial"/>
          <w:bCs/>
          <w:sz w:val="24"/>
          <w:szCs w:val="24"/>
        </w:rPr>
        <w:t xml:space="preserve"> académicos, </w:t>
      </w:r>
      <w:r w:rsidR="006F5BA9" w:rsidRPr="00A32142">
        <w:rPr>
          <w:rFonts w:ascii="Helvetica LT Std Cond" w:hAnsi="Helvetica LT Std Cond" w:cs="Arial"/>
          <w:bCs/>
          <w:sz w:val="24"/>
          <w:szCs w:val="24"/>
        </w:rPr>
        <w:t>universidades</w:t>
      </w:r>
      <w:r w:rsidRPr="00A32142">
        <w:rPr>
          <w:rFonts w:ascii="Helvetica LT Std Cond" w:hAnsi="Helvetica LT Std Cond" w:cs="Arial"/>
          <w:bCs/>
          <w:sz w:val="24"/>
          <w:szCs w:val="24"/>
        </w:rPr>
        <w:t xml:space="preserve"> y </w:t>
      </w:r>
      <w:r w:rsidR="001A12D3" w:rsidRPr="00A32142">
        <w:rPr>
          <w:rFonts w:ascii="Helvetica LT Std Cond" w:hAnsi="Helvetica LT Std Cond" w:cs="Arial"/>
          <w:bCs/>
          <w:sz w:val="24"/>
          <w:szCs w:val="24"/>
        </w:rPr>
        <w:t>periodistas</w:t>
      </w:r>
      <w:r w:rsidR="00953AEE" w:rsidRPr="00A32142">
        <w:rPr>
          <w:rFonts w:ascii="Helvetica LT Std Cond" w:hAnsi="Helvetica LT Std Cond" w:cs="Arial"/>
          <w:bCs/>
          <w:sz w:val="24"/>
          <w:szCs w:val="24"/>
        </w:rPr>
        <w:t>.</w:t>
      </w:r>
    </w:p>
    <w:p w14:paraId="2871C700" w14:textId="43989E4A" w:rsidR="001A12D3" w:rsidRPr="00A32142" w:rsidRDefault="00283B20" w:rsidP="00CE48B4">
      <w:pPr>
        <w:pStyle w:val="Prrafodelista"/>
        <w:numPr>
          <w:ilvl w:val="0"/>
          <w:numId w:val="8"/>
        </w:numPr>
        <w:spacing w:line="360" w:lineRule="auto"/>
        <w:ind w:left="708" w:firstLine="709"/>
        <w:jc w:val="both"/>
        <w:rPr>
          <w:rFonts w:ascii="Helvetica LT Std Cond" w:hAnsi="Helvetica LT Std Cond" w:cs="Arial"/>
          <w:bCs/>
          <w:sz w:val="24"/>
          <w:szCs w:val="24"/>
        </w:rPr>
      </w:pPr>
      <w:r w:rsidRPr="00A32142">
        <w:rPr>
          <w:rFonts w:ascii="Helvetica LT Std Cond" w:hAnsi="Helvetica LT Std Cond" w:cs="Arial"/>
          <w:bCs/>
          <w:sz w:val="24"/>
          <w:szCs w:val="24"/>
        </w:rPr>
        <w:t>Designar un salón o espacio de trabajo del Recinto del Poder Legislativo del Estado de Yucatán para ser denominado “Augusto Congreso Constituyente de 1823”</w:t>
      </w:r>
    </w:p>
    <w:p w14:paraId="4A504516" w14:textId="04D108F0" w:rsidR="000F23D0" w:rsidRPr="00A32142" w:rsidRDefault="000F23D0" w:rsidP="000F23D0">
      <w:pPr>
        <w:spacing w:line="360" w:lineRule="auto"/>
        <w:jc w:val="both"/>
        <w:rPr>
          <w:rFonts w:ascii="Helvetica LT Std Cond" w:hAnsi="Helvetica LT Std Cond" w:cs="Arial"/>
          <w:bCs/>
          <w:sz w:val="24"/>
          <w:szCs w:val="24"/>
        </w:rPr>
      </w:pPr>
      <w:r w:rsidRPr="00A32142">
        <w:rPr>
          <w:rFonts w:ascii="Helvetica LT Std Cond" w:hAnsi="Helvetica LT Std Cond" w:cs="Arial"/>
          <w:bCs/>
          <w:sz w:val="24"/>
          <w:szCs w:val="24"/>
        </w:rPr>
        <w:t xml:space="preserve">De igual forma, </w:t>
      </w:r>
      <w:r w:rsidR="00346FA4" w:rsidRPr="00A32142">
        <w:rPr>
          <w:rFonts w:ascii="Helvetica LT Std Cond" w:hAnsi="Helvetica LT Std Cond" w:cs="Arial"/>
          <w:bCs/>
          <w:sz w:val="24"/>
          <w:szCs w:val="24"/>
        </w:rPr>
        <w:t xml:space="preserve">se designará un </w:t>
      </w:r>
      <w:r w:rsidR="00953AEE" w:rsidRPr="00A32142">
        <w:rPr>
          <w:rFonts w:ascii="Helvetica LT Std Cond" w:hAnsi="Helvetica LT Std Cond" w:cs="Arial"/>
          <w:bCs/>
          <w:sz w:val="24"/>
          <w:szCs w:val="24"/>
        </w:rPr>
        <w:t xml:space="preserve">espacio para </w:t>
      </w:r>
      <w:r w:rsidRPr="00A32142">
        <w:rPr>
          <w:rFonts w:ascii="Helvetica LT Std Cond" w:hAnsi="Helvetica LT Std Cond" w:cs="Arial"/>
          <w:bCs/>
          <w:sz w:val="24"/>
          <w:szCs w:val="24"/>
        </w:rPr>
        <w:t>la elaboración de un mural de carácter histórico-artístico en conmemoración del Bicentenario del Primer Congreso Constituyente Yucateco</w:t>
      </w:r>
      <w:r w:rsidR="00953AEE" w:rsidRPr="00A32142">
        <w:rPr>
          <w:rFonts w:ascii="Helvetica LT Std Cond" w:hAnsi="Helvetica LT Std Cond" w:cs="Arial"/>
          <w:bCs/>
          <w:sz w:val="24"/>
          <w:szCs w:val="24"/>
        </w:rPr>
        <w:t xml:space="preserve"> de 1823</w:t>
      </w:r>
      <w:r w:rsidRPr="00A32142">
        <w:rPr>
          <w:rFonts w:ascii="Helvetica LT Std Cond" w:hAnsi="Helvetica LT Std Cond" w:cs="Arial"/>
          <w:bCs/>
          <w:sz w:val="24"/>
          <w:szCs w:val="24"/>
        </w:rPr>
        <w:t>, para lo cual, esta Comisión especial, deberá emitir convocatoria pública para la elección de propuesta</w:t>
      </w:r>
      <w:r w:rsidR="00953AEE" w:rsidRPr="00A32142">
        <w:rPr>
          <w:rFonts w:ascii="Helvetica LT Std Cond" w:hAnsi="Helvetica LT Std Cond" w:cs="Arial"/>
          <w:bCs/>
          <w:sz w:val="24"/>
          <w:szCs w:val="24"/>
        </w:rPr>
        <w:t>s,</w:t>
      </w:r>
      <w:r w:rsidRPr="00A32142">
        <w:rPr>
          <w:rFonts w:ascii="Helvetica LT Std Cond" w:hAnsi="Helvetica LT Std Cond" w:cs="Arial"/>
          <w:bCs/>
          <w:sz w:val="24"/>
          <w:szCs w:val="24"/>
        </w:rPr>
        <w:t xml:space="preserve"> dirigida para profesionales mexicanos de las artes visuales y plásticas, diseño y comunicación, o público en general que cuente con las habilidades para la realización de dicha expresión artística.</w:t>
      </w:r>
    </w:p>
    <w:p w14:paraId="30D80D4A" w14:textId="35F6EF19" w:rsidR="00374E3F" w:rsidRPr="00A32142" w:rsidRDefault="000F23D0" w:rsidP="00374E3F">
      <w:pPr>
        <w:pStyle w:val="Prrafodelista"/>
        <w:numPr>
          <w:ilvl w:val="0"/>
          <w:numId w:val="8"/>
        </w:numPr>
        <w:spacing w:line="360" w:lineRule="auto"/>
        <w:ind w:left="708" w:firstLine="709"/>
        <w:jc w:val="both"/>
        <w:rPr>
          <w:rFonts w:ascii="Helvetica LT Std Cond" w:hAnsi="Helvetica LT Std Cond" w:cs="Arial"/>
          <w:bCs/>
          <w:sz w:val="24"/>
          <w:szCs w:val="24"/>
        </w:rPr>
      </w:pPr>
      <w:r w:rsidRPr="00A32142">
        <w:rPr>
          <w:rFonts w:ascii="Helvetica LT Std Cond" w:hAnsi="Helvetica LT Std Cond" w:cs="Arial"/>
          <w:bCs/>
          <w:sz w:val="24"/>
          <w:szCs w:val="24"/>
        </w:rPr>
        <w:t>E</w:t>
      </w:r>
      <w:r w:rsidR="00953AEE" w:rsidRPr="00A32142">
        <w:rPr>
          <w:rFonts w:ascii="Helvetica LT Std Cond" w:hAnsi="Helvetica LT Std Cond" w:cs="Arial"/>
          <w:bCs/>
          <w:sz w:val="24"/>
          <w:szCs w:val="24"/>
        </w:rPr>
        <w:t>mitir una</w:t>
      </w:r>
      <w:r w:rsidR="00262B14" w:rsidRPr="00A32142">
        <w:rPr>
          <w:rFonts w:ascii="Helvetica LT Std Cond" w:hAnsi="Helvetica LT Std Cond" w:cs="Arial"/>
          <w:bCs/>
          <w:sz w:val="24"/>
          <w:szCs w:val="24"/>
        </w:rPr>
        <w:t xml:space="preserve"> convocatoria </w:t>
      </w:r>
      <w:r w:rsidR="00F725E0" w:rsidRPr="00A32142">
        <w:rPr>
          <w:rFonts w:ascii="Helvetica LT Std Cond" w:hAnsi="Helvetica LT Std Cond" w:cs="Arial"/>
          <w:bCs/>
          <w:sz w:val="24"/>
          <w:szCs w:val="24"/>
        </w:rPr>
        <w:t xml:space="preserve">de carácter público </w:t>
      </w:r>
      <w:r w:rsidR="006E161C" w:rsidRPr="00A32142">
        <w:rPr>
          <w:rFonts w:ascii="Helvetica LT Std Cond" w:hAnsi="Helvetica LT Std Cond" w:cs="Arial"/>
          <w:bCs/>
          <w:sz w:val="24"/>
          <w:szCs w:val="24"/>
        </w:rPr>
        <w:t xml:space="preserve">para profesionales mexicanos de las artes visuales y plásticas, diseño y comunicación, o público en general que cuente con las habilidades </w:t>
      </w:r>
      <w:r w:rsidR="00262B14" w:rsidRPr="00A32142">
        <w:rPr>
          <w:rFonts w:ascii="Helvetica LT Std Cond" w:hAnsi="Helvetica LT Std Cond" w:cs="Arial"/>
          <w:bCs/>
          <w:sz w:val="24"/>
          <w:szCs w:val="24"/>
        </w:rPr>
        <w:t>para la elaboración de una escultura, busto, mural, o cualquier otro tipo de expresión artístic</w:t>
      </w:r>
      <w:r w:rsidR="00F725E0" w:rsidRPr="00A32142">
        <w:rPr>
          <w:rFonts w:ascii="Helvetica LT Std Cond" w:hAnsi="Helvetica LT Std Cond" w:cs="Arial"/>
          <w:bCs/>
          <w:sz w:val="24"/>
          <w:szCs w:val="24"/>
        </w:rPr>
        <w:t xml:space="preserve">o-histórica </w:t>
      </w:r>
      <w:r w:rsidR="00262B14" w:rsidRPr="00A32142">
        <w:rPr>
          <w:rFonts w:ascii="Helvetica LT Std Cond" w:hAnsi="Helvetica LT Std Cond" w:cs="Arial"/>
          <w:bCs/>
          <w:sz w:val="24"/>
          <w:szCs w:val="24"/>
        </w:rPr>
        <w:t xml:space="preserve">de carácter perpetuo </w:t>
      </w:r>
      <w:r w:rsidR="00F725E0" w:rsidRPr="00A32142">
        <w:rPr>
          <w:rFonts w:ascii="Helvetica LT Std Cond" w:hAnsi="Helvetica LT Std Cond" w:cs="Arial"/>
          <w:bCs/>
          <w:sz w:val="24"/>
          <w:szCs w:val="24"/>
        </w:rPr>
        <w:t xml:space="preserve">y/o longevo en conmemoración </w:t>
      </w:r>
      <w:r w:rsidR="00EA5C10" w:rsidRPr="00A32142">
        <w:rPr>
          <w:rFonts w:ascii="Helvetica LT Std Cond" w:hAnsi="Helvetica LT Std Cond" w:cs="Arial"/>
          <w:bCs/>
          <w:sz w:val="24"/>
          <w:szCs w:val="24"/>
        </w:rPr>
        <w:t>del</w:t>
      </w:r>
      <w:r w:rsidR="00F725E0" w:rsidRPr="00A32142">
        <w:rPr>
          <w:rFonts w:ascii="Helvetica LT Std Cond" w:hAnsi="Helvetica LT Std Cond" w:cs="Arial"/>
          <w:bCs/>
          <w:sz w:val="24"/>
          <w:szCs w:val="24"/>
        </w:rPr>
        <w:t xml:space="preserve"> Bicentenario de</w:t>
      </w:r>
      <w:r w:rsidRPr="00A32142">
        <w:rPr>
          <w:rFonts w:ascii="Helvetica LT Std Cond" w:hAnsi="Helvetica LT Std Cond" w:cs="Arial"/>
          <w:bCs/>
          <w:sz w:val="24"/>
          <w:szCs w:val="24"/>
        </w:rPr>
        <w:t>l  Primer Congreso Constituyente  del Estado de Yucatán d</w:t>
      </w:r>
      <w:r w:rsidR="00953AEE" w:rsidRPr="00A32142">
        <w:rPr>
          <w:rFonts w:ascii="Helvetica LT Std Cond" w:hAnsi="Helvetica LT Std Cond" w:cs="Arial"/>
          <w:bCs/>
          <w:sz w:val="24"/>
          <w:szCs w:val="24"/>
        </w:rPr>
        <w:t xml:space="preserve">e fecha </w:t>
      </w:r>
      <w:r w:rsidR="00D90C92" w:rsidRPr="00A32142">
        <w:rPr>
          <w:rFonts w:ascii="Helvetica LT Std Cond" w:hAnsi="Helvetica LT Std Cond" w:cs="Arial"/>
          <w:bCs/>
          <w:sz w:val="24"/>
          <w:szCs w:val="24"/>
        </w:rPr>
        <w:t>20 de Agosto de 1823</w:t>
      </w:r>
      <w:r w:rsidR="00EA5C10" w:rsidRPr="00A32142">
        <w:rPr>
          <w:rFonts w:ascii="Helvetica LT Std Cond" w:hAnsi="Helvetica LT Std Cond" w:cs="Arial"/>
          <w:bCs/>
          <w:sz w:val="24"/>
          <w:szCs w:val="24"/>
        </w:rPr>
        <w:t>, mismo que será colocado en el Recinto del Poder Legislativo del Estado de Yucatán, o en su caso otra área o espacio público</w:t>
      </w:r>
      <w:r w:rsidR="00953AEE" w:rsidRPr="00A32142">
        <w:rPr>
          <w:rFonts w:ascii="Helvetica LT Std Cond" w:hAnsi="Helvetica LT Std Cond" w:cs="Arial"/>
          <w:bCs/>
          <w:sz w:val="24"/>
          <w:szCs w:val="24"/>
        </w:rPr>
        <w:t xml:space="preserve">; de igual manera, se procederá para que escritores, artistas o académicos </w:t>
      </w:r>
      <w:r w:rsidR="00953AEE" w:rsidRPr="00A32142">
        <w:rPr>
          <w:rFonts w:ascii="Helvetica LT Std Cond" w:hAnsi="Helvetica LT Std Cond" w:cs="Arial"/>
          <w:bCs/>
          <w:sz w:val="24"/>
          <w:szCs w:val="24"/>
        </w:rPr>
        <w:lastRenderedPageBreak/>
        <w:t>participen en formas diversas de expresión como foros, publicaciones, mesas panel, entre otros</w:t>
      </w:r>
      <w:r w:rsidR="00F312DA" w:rsidRPr="00A32142">
        <w:rPr>
          <w:rFonts w:ascii="Helvetica LT Std Cond" w:hAnsi="Helvetica LT Std Cond" w:cs="Arial"/>
          <w:bCs/>
          <w:sz w:val="24"/>
          <w:szCs w:val="24"/>
        </w:rPr>
        <w:t>.</w:t>
      </w:r>
    </w:p>
    <w:p w14:paraId="0E657381" w14:textId="339BCC81" w:rsidR="00374E3F" w:rsidRPr="00A32142" w:rsidRDefault="00374E3F" w:rsidP="00374E3F">
      <w:pPr>
        <w:pStyle w:val="Prrafodelista"/>
        <w:spacing w:line="360" w:lineRule="auto"/>
        <w:ind w:left="1417"/>
        <w:jc w:val="both"/>
        <w:rPr>
          <w:rFonts w:ascii="Helvetica LT Std Cond" w:hAnsi="Helvetica LT Std Cond" w:cs="Arial"/>
          <w:bCs/>
          <w:sz w:val="24"/>
          <w:szCs w:val="24"/>
        </w:rPr>
      </w:pPr>
    </w:p>
    <w:p w14:paraId="7F955737" w14:textId="4BBA9C99" w:rsidR="00685EE1" w:rsidRPr="00A32142" w:rsidRDefault="00D90C92" w:rsidP="00B512ED">
      <w:pPr>
        <w:pStyle w:val="Prrafodelista"/>
        <w:numPr>
          <w:ilvl w:val="0"/>
          <w:numId w:val="8"/>
        </w:numPr>
        <w:spacing w:line="360" w:lineRule="auto"/>
        <w:ind w:left="708" w:firstLine="709"/>
        <w:jc w:val="both"/>
        <w:rPr>
          <w:rFonts w:ascii="Helvetica LT Std Cond" w:hAnsi="Helvetica LT Std Cond" w:cs="Arial"/>
          <w:bCs/>
          <w:sz w:val="24"/>
          <w:szCs w:val="24"/>
        </w:rPr>
      </w:pPr>
      <w:r w:rsidRPr="00A32142">
        <w:rPr>
          <w:rFonts w:ascii="Helvetica LT Std Cond" w:hAnsi="Helvetica LT Std Cond" w:cs="Arial"/>
          <w:bCs/>
          <w:sz w:val="24"/>
          <w:szCs w:val="24"/>
        </w:rPr>
        <w:t>El</w:t>
      </w:r>
      <w:r w:rsidR="00F312DA" w:rsidRPr="00A32142">
        <w:rPr>
          <w:rFonts w:ascii="Helvetica LT Std Cond" w:hAnsi="Helvetica LT Std Cond" w:cs="Arial"/>
          <w:bCs/>
          <w:sz w:val="24"/>
          <w:szCs w:val="24"/>
        </w:rPr>
        <w:t xml:space="preserve"> </w:t>
      </w:r>
      <w:r w:rsidR="00BC3875" w:rsidRPr="00A32142">
        <w:rPr>
          <w:rFonts w:ascii="Helvetica LT Std Cond" w:hAnsi="Helvetica LT Std Cond" w:cs="Arial"/>
          <w:bCs/>
          <w:sz w:val="24"/>
          <w:szCs w:val="24"/>
        </w:rPr>
        <w:t xml:space="preserve">Instituto de Investigaciones Legislativas del Poder Legislativo, </w:t>
      </w:r>
      <w:r w:rsidR="00F312DA" w:rsidRPr="00A32142">
        <w:rPr>
          <w:rFonts w:ascii="Helvetica LT Std Cond" w:hAnsi="Helvetica LT Std Cond" w:cs="Arial"/>
          <w:bCs/>
          <w:sz w:val="24"/>
          <w:szCs w:val="24"/>
        </w:rPr>
        <w:t>brindará todo el apoyo logístico</w:t>
      </w:r>
      <w:r w:rsidR="00346FA4" w:rsidRPr="00A32142">
        <w:rPr>
          <w:rFonts w:ascii="Helvetica LT Std Cond" w:hAnsi="Helvetica LT Std Cond" w:cs="Arial"/>
          <w:bCs/>
          <w:sz w:val="24"/>
          <w:szCs w:val="24"/>
        </w:rPr>
        <w:t>,</w:t>
      </w:r>
      <w:r w:rsidR="00F312DA" w:rsidRPr="00A32142">
        <w:rPr>
          <w:rFonts w:ascii="Helvetica LT Std Cond" w:hAnsi="Helvetica LT Std Cond" w:cs="Arial"/>
          <w:bCs/>
          <w:sz w:val="24"/>
          <w:szCs w:val="24"/>
        </w:rPr>
        <w:t xml:space="preserve"> propondrá </w:t>
      </w:r>
      <w:r w:rsidR="00346FA4" w:rsidRPr="00A32142">
        <w:rPr>
          <w:rFonts w:ascii="Helvetica LT Std Cond" w:hAnsi="Helvetica LT Std Cond" w:cs="Arial"/>
          <w:bCs/>
          <w:sz w:val="24"/>
          <w:szCs w:val="24"/>
        </w:rPr>
        <w:t>y organizará</w:t>
      </w:r>
      <w:r w:rsidR="00BC3875" w:rsidRPr="00A32142">
        <w:rPr>
          <w:rFonts w:ascii="Helvetica LT Std Cond" w:hAnsi="Helvetica LT Std Cond" w:cs="Arial"/>
          <w:bCs/>
          <w:sz w:val="24"/>
          <w:szCs w:val="24"/>
        </w:rPr>
        <w:t xml:space="preserve"> pláticas,</w:t>
      </w:r>
      <w:r w:rsidR="00F312DA" w:rsidRPr="00A32142">
        <w:rPr>
          <w:rFonts w:ascii="Helvetica LT Std Cond" w:hAnsi="Helvetica LT Std Cond" w:cs="Arial"/>
          <w:bCs/>
          <w:sz w:val="24"/>
          <w:szCs w:val="24"/>
        </w:rPr>
        <w:t xml:space="preserve"> foros, </w:t>
      </w:r>
      <w:r w:rsidR="00346FA4" w:rsidRPr="00A32142">
        <w:rPr>
          <w:rFonts w:ascii="Helvetica LT Std Cond" w:hAnsi="Helvetica LT Std Cond" w:cs="Arial"/>
          <w:bCs/>
          <w:sz w:val="24"/>
          <w:szCs w:val="24"/>
        </w:rPr>
        <w:t xml:space="preserve">mesas panel, conferencias, </w:t>
      </w:r>
      <w:r w:rsidR="00F312DA" w:rsidRPr="00A32142">
        <w:rPr>
          <w:rFonts w:ascii="Helvetica LT Std Cond" w:hAnsi="Helvetica LT Std Cond" w:cs="Arial"/>
          <w:bCs/>
          <w:sz w:val="24"/>
          <w:szCs w:val="24"/>
        </w:rPr>
        <w:t>presentaciones de fotografía, cultura, convocatorias de concursos y demás</w:t>
      </w:r>
      <w:r w:rsidR="00BC3875" w:rsidRPr="00A32142">
        <w:rPr>
          <w:rFonts w:ascii="Helvetica LT Std Cond" w:hAnsi="Helvetica LT Std Cond" w:cs="Arial"/>
          <w:bCs/>
          <w:sz w:val="24"/>
          <w:szCs w:val="24"/>
        </w:rPr>
        <w:t xml:space="preserve"> </w:t>
      </w:r>
      <w:r w:rsidR="00F312DA" w:rsidRPr="00A32142">
        <w:rPr>
          <w:rFonts w:ascii="Helvetica LT Std Cond" w:hAnsi="Helvetica LT Std Cond" w:cs="Arial"/>
          <w:bCs/>
          <w:sz w:val="24"/>
          <w:szCs w:val="24"/>
        </w:rPr>
        <w:t xml:space="preserve">eventos y </w:t>
      </w:r>
      <w:r w:rsidR="00685EE1" w:rsidRPr="00A32142">
        <w:rPr>
          <w:rFonts w:ascii="Helvetica LT Std Cond" w:hAnsi="Helvetica LT Std Cond" w:cs="Arial"/>
          <w:bCs/>
          <w:sz w:val="24"/>
          <w:szCs w:val="24"/>
        </w:rPr>
        <w:t>actividades</w:t>
      </w:r>
      <w:r w:rsidR="00A157C6" w:rsidRPr="00A32142">
        <w:rPr>
          <w:rFonts w:ascii="Helvetica LT Std Cond" w:hAnsi="Helvetica LT Std Cond" w:cs="Arial"/>
          <w:bCs/>
          <w:sz w:val="24"/>
          <w:szCs w:val="24"/>
        </w:rPr>
        <w:t xml:space="preserve"> </w:t>
      </w:r>
      <w:r w:rsidR="00450110" w:rsidRPr="00A32142">
        <w:rPr>
          <w:rFonts w:ascii="Helvetica LT Std Cond" w:hAnsi="Helvetica LT Std Cond" w:cs="Arial"/>
          <w:bCs/>
          <w:sz w:val="24"/>
          <w:szCs w:val="24"/>
        </w:rPr>
        <w:t>previa aprobación de la Comisión</w:t>
      </w:r>
      <w:r w:rsidR="00346FA4" w:rsidRPr="00A32142">
        <w:rPr>
          <w:rFonts w:ascii="Helvetica LT Std Cond" w:hAnsi="Helvetica LT Std Cond" w:cs="Arial"/>
          <w:bCs/>
          <w:sz w:val="24"/>
          <w:szCs w:val="24"/>
        </w:rPr>
        <w:t xml:space="preserve">, con motivo de la </w:t>
      </w:r>
      <w:r w:rsidR="00346FA4" w:rsidRPr="00A32142">
        <w:rPr>
          <w:rFonts w:ascii="Helvetica LT Std Cond" w:hAnsi="Helvetica LT Std Cond" w:cs="Arial"/>
          <w:b/>
          <w:sz w:val="24"/>
          <w:szCs w:val="24"/>
        </w:rPr>
        <w:t>Celebración del Bicentenario del Primer Congreso Constituyente del Estado de Yucatán del 20 de Agosto de 1823</w:t>
      </w:r>
      <w:r w:rsidR="00450110" w:rsidRPr="00A32142">
        <w:rPr>
          <w:rFonts w:ascii="Helvetica LT Std Cond" w:hAnsi="Helvetica LT Std Cond" w:cs="Arial"/>
          <w:bCs/>
          <w:sz w:val="24"/>
          <w:szCs w:val="24"/>
        </w:rPr>
        <w:t>.</w:t>
      </w:r>
    </w:p>
    <w:p w14:paraId="53108DE3" w14:textId="62A36442" w:rsidR="00895A34" w:rsidRPr="00A32142" w:rsidRDefault="00346FA4" w:rsidP="00B512ED">
      <w:pPr>
        <w:spacing w:line="360" w:lineRule="auto"/>
        <w:jc w:val="both"/>
        <w:rPr>
          <w:rFonts w:ascii="Helvetica LT Std Cond" w:hAnsi="Helvetica LT Std Cond" w:cs="Arial"/>
          <w:bCs/>
          <w:sz w:val="24"/>
          <w:szCs w:val="24"/>
        </w:rPr>
      </w:pPr>
      <w:r w:rsidRPr="00A32142">
        <w:rPr>
          <w:rFonts w:ascii="Helvetica LT Std Cond" w:hAnsi="Helvetica LT Std Cond" w:cs="Arial"/>
          <w:bCs/>
          <w:sz w:val="24"/>
          <w:szCs w:val="24"/>
        </w:rPr>
        <w:t>Asimismo, se realizará una investigación</w:t>
      </w:r>
      <w:r w:rsidR="001523BF" w:rsidRPr="00A32142">
        <w:rPr>
          <w:rFonts w:ascii="Helvetica LT Std Cond" w:hAnsi="Helvetica LT Std Cond" w:cs="Arial"/>
          <w:bCs/>
          <w:sz w:val="24"/>
          <w:szCs w:val="24"/>
        </w:rPr>
        <w:t xml:space="preserve"> para </w:t>
      </w:r>
      <w:r w:rsidRPr="00A32142">
        <w:rPr>
          <w:rFonts w:ascii="Helvetica LT Std Cond" w:hAnsi="Helvetica LT Std Cond" w:cs="Arial"/>
          <w:bCs/>
          <w:sz w:val="24"/>
          <w:szCs w:val="24"/>
        </w:rPr>
        <w:t xml:space="preserve">la recopilación y síntesis de una </w:t>
      </w:r>
      <w:r w:rsidR="007235D3" w:rsidRPr="00A32142">
        <w:rPr>
          <w:rFonts w:ascii="Helvetica LT Std Cond" w:hAnsi="Helvetica LT Std Cond" w:cs="Arial"/>
          <w:bCs/>
          <w:sz w:val="24"/>
          <w:szCs w:val="24"/>
        </w:rPr>
        <w:t>publicación,</w:t>
      </w:r>
      <w:r w:rsidRPr="00A32142">
        <w:rPr>
          <w:rFonts w:ascii="Helvetica LT Std Cond" w:hAnsi="Helvetica LT Std Cond" w:cs="Arial"/>
          <w:bCs/>
          <w:sz w:val="24"/>
          <w:szCs w:val="24"/>
        </w:rPr>
        <w:t xml:space="preserve"> que integre datos bibliográficos de </w:t>
      </w:r>
      <w:r w:rsidR="001523BF" w:rsidRPr="00A32142">
        <w:rPr>
          <w:rFonts w:ascii="Helvetica LT Std Cond" w:hAnsi="Helvetica LT Std Cond" w:cs="Arial"/>
          <w:bCs/>
          <w:sz w:val="24"/>
          <w:szCs w:val="24"/>
        </w:rPr>
        <w:t xml:space="preserve">los diputados </w:t>
      </w:r>
      <w:r w:rsidR="00E14FC2" w:rsidRPr="00A32142">
        <w:rPr>
          <w:rFonts w:ascii="Helvetica LT Std Cond" w:hAnsi="Helvetica LT Std Cond" w:cs="Arial"/>
          <w:bCs/>
          <w:sz w:val="24"/>
          <w:szCs w:val="24"/>
        </w:rPr>
        <w:t>del Constituyente Yucateco de 1823</w:t>
      </w:r>
      <w:r w:rsidR="006237AE" w:rsidRPr="00A32142">
        <w:rPr>
          <w:rFonts w:ascii="Helvetica LT Std Cond" w:hAnsi="Helvetica LT Std Cond" w:cs="Arial"/>
          <w:bCs/>
          <w:sz w:val="24"/>
          <w:szCs w:val="24"/>
        </w:rPr>
        <w:t>, la trascendencia de su labor y legado.</w:t>
      </w:r>
    </w:p>
    <w:p w14:paraId="314A2706" w14:textId="77777777" w:rsidR="00346FA4" w:rsidRPr="00A32142" w:rsidRDefault="00346FA4" w:rsidP="00B512ED">
      <w:pPr>
        <w:spacing w:line="360" w:lineRule="auto"/>
        <w:jc w:val="both"/>
        <w:rPr>
          <w:rFonts w:ascii="Helvetica LT Std Cond" w:hAnsi="Helvetica LT Std Cond" w:cs="Arial"/>
          <w:bCs/>
          <w:sz w:val="24"/>
          <w:szCs w:val="24"/>
        </w:rPr>
      </w:pPr>
    </w:p>
    <w:p w14:paraId="3E052AE8" w14:textId="0A2D44EA" w:rsidR="00366C29" w:rsidRPr="00A32142" w:rsidRDefault="00366C29" w:rsidP="00CE48B4">
      <w:pPr>
        <w:spacing w:line="360" w:lineRule="auto"/>
        <w:jc w:val="center"/>
        <w:rPr>
          <w:rFonts w:ascii="Helvetica LT Std Cond" w:hAnsi="Helvetica LT Std Cond" w:cs="Arial"/>
          <w:b/>
          <w:sz w:val="24"/>
          <w:szCs w:val="24"/>
        </w:rPr>
      </w:pPr>
      <w:r w:rsidRPr="00A32142">
        <w:rPr>
          <w:rFonts w:ascii="Helvetica LT Std Cond" w:hAnsi="Helvetica LT Std Cond" w:cs="Arial"/>
          <w:b/>
          <w:sz w:val="24"/>
          <w:szCs w:val="24"/>
        </w:rPr>
        <w:t>TRANSITORIOS</w:t>
      </w:r>
    </w:p>
    <w:p w14:paraId="64DC1731" w14:textId="5FAB0500" w:rsidR="00366C29" w:rsidRPr="00A32142" w:rsidRDefault="00366C29" w:rsidP="00CE48B4">
      <w:pPr>
        <w:spacing w:line="360" w:lineRule="auto"/>
        <w:jc w:val="both"/>
        <w:rPr>
          <w:rFonts w:ascii="Helvetica LT Std Cond" w:hAnsi="Helvetica LT Std Cond" w:cs="Arial"/>
          <w:sz w:val="24"/>
          <w:szCs w:val="24"/>
        </w:rPr>
      </w:pPr>
      <w:r w:rsidRPr="00A32142">
        <w:rPr>
          <w:rFonts w:ascii="Helvetica LT Std Cond" w:hAnsi="Helvetica LT Std Cond" w:cs="Arial"/>
          <w:b/>
          <w:bCs/>
          <w:sz w:val="24"/>
          <w:szCs w:val="24"/>
        </w:rPr>
        <w:t>ARTÍCULO PRIMERO.-</w:t>
      </w:r>
      <w:r w:rsidRPr="00A32142">
        <w:rPr>
          <w:rFonts w:ascii="Helvetica LT Std Cond" w:hAnsi="Helvetica LT Std Cond" w:cs="Arial"/>
          <w:sz w:val="24"/>
          <w:szCs w:val="24"/>
        </w:rPr>
        <w:t xml:space="preserve"> El presente acuerdo entrará en vigor el día de su publicación en el Diario Oficial del Gobierno del Estado de Yucatán. </w:t>
      </w:r>
    </w:p>
    <w:p w14:paraId="00D0165A" w14:textId="5C4C6FD6" w:rsidR="00366C29" w:rsidRPr="00A32142" w:rsidRDefault="00366C29" w:rsidP="00CE48B4">
      <w:pPr>
        <w:spacing w:line="360" w:lineRule="auto"/>
        <w:jc w:val="both"/>
        <w:rPr>
          <w:rFonts w:ascii="Helvetica LT Std Cond" w:hAnsi="Helvetica LT Std Cond" w:cs="Arial"/>
          <w:sz w:val="24"/>
          <w:szCs w:val="24"/>
        </w:rPr>
      </w:pPr>
      <w:r w:rsidRPr="00A32142">
        <w:rPr>
          <w:rFonts w:ascii="Helvetica LT Std Cond" w:hAnsi="Helvetica LT Std Cond" w:cs="Arial"/>
          <w:b/>
          <w:bCs/>
          <w:sz w:val="24"/>
          <w:szCs w:val="24"/>
        </w:rPr>
        <w:t>ARTÍCULO SEGUNDO.-</w:t>
      </w:r>
      <w:r w:rsidRPr="00A32142">
        <w:rPr>
          <w:rFonts w:ascii="Helvetica LT Std Cond" w:hAnsi="Helvetica LT Std Cond" w:cs="Arial"/>
          <w:sz w:val="24"/>
          <w:szCs w:val="24"/>
        </w:rPr>
        <w:t xml:space="preserve"> La comisión especial deberá entrar en funciones el día en que quede debidamente instalada.</w:t>
      </w:r>
    </w:p>
    <w:p w14:paraId="48B533CD" w14:textId="61173457" w:rsidR="00366C29" w:rsidRDefault="00366C29" w:rsidP="00CE48B4">
      <w:pPr>
        <w:spacing w:line="360" w:lineRule="auto"/>
        <w:jc w:val="both"/>
        <w:rPr>
          <w:rFonts w:ascii="Helvetica LT Std Cond" w:hAnsi="Helvetica LT Std Cond" w:cs="Arial"/>
          <w:b/>
          <w:sz w:val="24"/>
          <w:szCs w:val="24"/>
        </w:rPr>
      </w:pPr>
      <w:r w:rsidRPr="00A32142">
        <w:rPr>
          <w:rFonts w:ascii="Helvetica LT Std Cond" w:hAnsi="Helvetica LT Std Cond" w:cs="Arial"/>
          <w:b/>
          <w:bCs/>
          <w:sz w:val="24"/>
          <w:szCs w:val="24"/>
        </w:rPr>
        <w:t>ARTÍCULO TERCERO.-</w:t>
      </w:r>
      <w:r w:rsidRPr="00A32142">
        <w:rPr>
          <w:rFonts w:ascii="Helvetica LT Std Cond" w:hAnsi="Helvetica LT Std Cond" w:cs="Arial"/>
          <w:sz w:val="24"/>
          <w:szCs w:val="24"/>
        </w:rPr>
        <w:t xml:space="preserve"> Remítase el presente Acuerdo a la Junta de Gobierno y Coordinación Política de este Congreso del Estado de Yucatán, para que en uso de sus atribuciones, </w:t>
      </w:r>
      <w:r w:rsidR="00C66BF8" w:rsidRPr="00A32142">
        <w:rPr>
          <w:rFonts w:ascii="Helvetica LT Std Cond" w:hAnsi="Helvetica LT Std Cond" w:cs="Arial"/>
          <w:sz w:val="24"/>
          <w:szCs w:val="24"/>
        </w:rPr>
        <w:t>disponga</w:t>
      </w:r>
      <w:r w:rsidR="0000004D" w:rsidRPr="00A32142">
        <w:rPr>
          <w:rFonts w:ascii="Helvetica LT Std Cond" w:hAnsi="Helvetica LT Std Cond" w:cs="Arial"/>
          <w:sz w:val="24"/>
          <w:szCs w:val="24"/>
        </w:rPr>
        <w:t xml:space="preserve"> l</w:t>
      </w:r>
      <w:r w:rsidRPr="00A32142">
        <w:rPr>
          <w:rFonts w:ascii="Helvetica LT Std Cond" w:hAnsi="Helvetica LT Std Cond" w:cs="Arial"/>
          <w:sz w:val="24"/>
          <w:szCs w:val="24"/>
        </w:rPr>
        <w:t xml:space="preserve">a integración de la </w:t>
      </w:r>
      <w:r w:rsidRPr="00A32142">
        <w:rPr>
          <w:rFonts w:ascii="Helvetica LT Std Cond" w:eastAsia="Arial" w:hAnsi="Helvetica LT Std Cond" w:cs="Arial"/>
          <w:b/>
          <w:sz w:val="24"/>
          <w:szCs w:val="24"/>
        </w:rPr>
        <w:t xml:space="preserve">Comisión Especial </w:t>
      </w:r>
      <w:r w:rsidRPr="00A32142">
        <w:rPr>
          <w:rFonts w:ascii="Helvetica LT Std Cond" w:hAnsi="Helvetica LT Std Cond" w:cs="Arial"/>
          <w:b/>
          <w:sz w:val="24"/>
          <w:szCs w:val="24"/>
        </w:rPr>
        <w:t>para la Celebración del Bicentenario del Primer Congreso Constituyente del Estado de Yucatán del 20 de Agosto de 1823</w:t>
      </w:r>
      <w:r w:rsidR="00637B84" w:rsidRPr="00A32142">
        <w:rPr>
          <w:rFonts w:ascii="Helvetica LT Std Cond" w:hAnsi="Helvetica LT Std Cond" w:cs="Arial"/>
          <w:b/>
          <w:sz w:val="24"/>
          <w:szCs w:val="24"/>
        </w:rPr>
        <w:t>.</w:t>
      </w:r>
    </w:p>
    <w:p w14:paraId="323A5983" w14:textId="77777777" w:rsidR="005439AD" w:rsidRPr="00A32142" w:rsidRDefault="005439AD" w:rsidP="00CE48B4">
      <w:pPr>
        <w:spacing w:line="360" w:lineRule="auto"/>
        <w:jc w:val="both"/>
        <w:rPr>
          <w:rFonts w:ascii="Helvetica LT Std Cond" w:hAnsi="Helvetica LT Std Cond" w:cs="Arial"/>
          <w:sz w:val="24"/>
          <w:szCs w:val="24"/>
        </w:rPr>
      </w:pPr>
      <w:bookmarkStart w:id="1" w:name="_GoBack"/>
      <w:bookmarkEnd w:id="1"/>
    </w:p>
    <w:p w14:paraId="02B3C237" w14:textId="1A426C98" w:rsidR="00346FA4" w:rsidRDefault="00CD038E" w:rsidP="00346FA4">
      <w:pPr>
        <w:spacing w:line="360" w:lineRule="auto"/>
        <w:jc w:val="both"/>
        <w:rPr>
          <w:rFonts w:ascii="Helvetica LT Std Cond" w:hAnsi="Helvetica LT Std Cond" w:cs="Arial"/>
          <w:bCs/>
          <w:sz w:val="24"/>
          <w:szCs w:val="24"/>
        </w:rPr>
      </w:pPr>
      <w:r w:rsidRPr="00A32142">
        <w:rPr>
          <w:rFonts w:ascii="Helvetica LT Std Cond" w:hAnsi="Helvetica LT Std Cond" w:cs="Arial"/>
          <w:b/>
          <w:sz w:val="24"/>
          <w:szCs w:val="24"/>
        </w:rPr>
        <w:lastRenderedPageBreak/>
        <w:t xml:space="preserve">ARTÍCULO CUARTO.- </w:t>
      </w:r>
      <w:r w:rsidR="00346FA4" w:rsidRPr="00A32142">
        <w:rPr>
          <w:rFonts w:ascii="Helvetica LT Std Cond" w:hAnsi="Helvetica LT Std Cond" w:cs="Arial"/>
          <w:bCs/>
          <w:sz w:val="24"/>
          <w:szCs w:val="24"/>
        </w:rPr>
        <w:t xml:space="preserve">El costo de los materiales, herramientas y demás materia prima que requieran las personas ganadoras de las convocatoria que fueren emitidas, así como de los eventos y actividades que sean parte del Plan de Actividades con motivo de </w:t>
      </w:r>
      <w:r w:rsidR="00346FA4" w:rsidRPr="00A32142">
        <w:rPr>
          <w:rFonts w:ascii="Helvetica LT Std Cond" w:hAnsi="Helvetica LT Std Cond" w:cs="Arial"/>
          <w:b/>
          <w:sz w:val="24"/>
          <w:szCs w:val="24"/>
        </w:rPr>
        <w:t>la Celebración del Bicentenario del Primer Congreso Constituyente del Estado de Yucatán del 20 de Agosto de 1823,  s</w:t>
      </w:r>
      <w:r w:rsidR="00346FA4" w:rsidRPr="00A32142">
        <w:rPr>
          <w:rFonts w:ascii="Helvetica LT Std Cond" w:hAnsi="Helvetica LT Std Cond" w:cs="Arial"/>
          <w:bCs/>
          <w:sz w:val="24"/>
          <w:szCs w:val="24"/>
        </w:rPr>
        <w:t xml:space="preserve">erá cubierto por el H. Congreso del Estado de Yucatán, para lo cual contemplará dentro del presupuesto de egresos del ejercicio fiscal 2023, </w:t>
      </w:r>
      <w:r w:rsidR="005D27E4" w:rsidRPr="00A32142">
        <w:rPr>
          <w:rFonts w:ascii="Helvetica LT Std Cond" w:hAnsi="Helvetica LT Std Cond" w:cs="Arial"/>
          <w:bCs/>
          <w:sz w:val="24"/>
          <w:szCs w:val="24"/>
        </w:rPr>
        <w:t>considerando</w:t>
      </w:r>
      <w:r w:rsidR="00346FA4" w:rsidRPr="00A32142">
        <w:rPr>
          <w:rFonts w:ascii="Helvetica LT Std Cond" w:hAnsi="Helvetica LT Std Cond" w:cs="Arial"/>
          <w:bCs/>
          <w:sz w:val="24"/>
          <w:szCs w:val="24"/>
        </w:rPr>
        <w:t xml:space="preserve"> una partida suficiente para el cumplimiento del presente acuerdo.</w:t>
      </w:r>
    </w:p>
    <w:p w14:paraId="30CD3BE7" w14:textId="77777777" w:rsidR="00A32142" w:rsidRDefault="00A32142" w:rsidP="00346FA4">
      <w:pPr>
        <w:spacing w:line="360" w:lineRule="auto"/>
        <w:jc w:val="both"/>
        <w:rPr>
          <w:rFonts w:ascii="Helvetica LT Std Cond" w:hAnsi="Helvetica LT Std Cond" w:cs="Arial"/>
          <w:bCs/>
          <w:sz w:val="24"/>
          <w:szCs w:val="24"/>
        </w:rPr>
      </w:pPr>
    </w:p>
    <w:p w14:paraId="5DBF6072" w14:textId="33265BB4" w:rsidR="00A32142" w:rsidRDefault="00A32142" w:rsidP="00A32142">
      <w:pPr>
        <w:jc w:val="both"/>
        <w:rPr>
          <w:rFonts w:ascii="Arial" w:hAnsi="Arial" w:cs="Arial"/>
          <w:sz w:val="24"/>
          <w:szCs w:val="24"/>
          <w:lang w:val="es-ES"/>
        </w:rPr>
      </w:pPr>
      <w:r w:rsidRPr="00E03769">
        <w:rPr>
          <w:rFonts w:ascii="Arial" w:hAnsi="Arial" w:cs="Arial"/>
          <w:sz w:val="24"/>
          <w:szCs w:val="24"/>
          <w:lang w:val="es-ES"/>
        </w:rPr>
        <w:t xml:space="preserve">Protestamos lo necesario en la ciudad de Mérida, Yucatán </w:t>
      </w:r>
      <w:r>
        <w:rPr>
          <w:rFonts w:ascii="Arial" w:hAnsi="Arial" w:cs="Arial"/>
          <w:sz w:val="24"/>
          <w:szCs w:val="24"/>
          <w:lang w:val="es-ES"/>
        </w:rPr>
        <w:t xml:space="preserve">a día 01 </w:t>
      </w:r>
      <w:r w:rsidRPr="00E03769">
        <w:rPr>
          <w:rFonts w:ascii="Arial" w:hAnsi="Arial" w:cs="Arial"/>
          <w:sz w:val="24"/>
          <w:szCs w:val="24"/>
          <w:lang w:val="es-ES"/>
        </w:rPr>
        <w:t xml:space="preserve">del mes de </w:t>
      </w:r>
      <w:r>
        <w:rPr>
          <w:rFonts w:ascii="Arial" w:hAnsi="Arial" w:cs="Arial"/>
          <w:sz w:val="24"/>
          <w:szCs w:val="24"/>
          <w:lang w:val="es-ES"/>
        </w:rPr>
        <w:t xml:space="preserve">Septiembre de </w:t>
      </w:r>
      <w:r w:rsidRPr="00E03769">
        <w:rPr>
          <w:rFonts w:ascii="Arial" w:hAnsi="Arial" w:cs="Arial"/>
          <w:sz w:val="24"/>
          <w:szCs w:val="24"/>
          <w:lang w:val="es-ES"/>
        </w:rPr>
        <w:t>2022.</w:t>
      </w:r>
    </w:p>
    <w:p w14:paraId="06BC50D2" w14:textId="77777777" w:rsidR="00A32142" w:rsidRDefault="00A32142" w:rsidP="00A32142">
      <w:pPr>
        <w:jc w:val="both"/>
        <w:rPr>
          <w:rFonts w:ascii="Arial" w:hAnsi="Arial" w:cs="Arial"/>
          <w:sz w:val="24"/>
          <w:szCs w:val="24"/>
          <w:lang w:val="es-ES"/>
        </w:rPr>
      </w:pPr>
    </w:p>
    <w:p w14:paraId="017548BB" w14:textId="77777777" w:rsidR="00A32142" w:rsidRPr="00E03769" w:rsidRDefault="00A32142" w:rsidP="00A32142">
      <w:pPr>
        <w:jc w:val="both"/>
        <w:rPr>
          <w:rFonts w:ascii="Arial" w:hAnsi="Arial" w:cs="Arial"/>
          <w:sz w:val="24"/>
          <w:szCs w:val="24"/>
          <w:lang w:val="es-ES"/>
        </w:rPr>
      </w:pPr>
    </w:p>
    <w:p w14:paraId="11E3E057" w14:textId="77777777" w:rsidR="00A32142" w:rsidRDefault="00A32142" w:rsidP="00A32142">
      <w:pPr>
        <w:jc w:val="center"/>
        <w:rPr>
          <w:rFonts w:ascii="Arial" w:eastAsia="Arial" w:hAnsi="Arial" w:cs="Arial"/>
          <w:b/>
          <w:sz w:val="24"/>
          <w:szCs w:val="24"/>
        </w:rPr>
      </w:pPr>
      <w:r w:rsidRPr="00E03769">
        <w:rPr>
          <w:rFonts w:ascii="Arial" w:hAnsi="Arial" w:cs="Arial"/>
          <w:sz w:val="24"/>
          <w:szCs w:val="24"/>
          <w:lang w:val="es-ES"/>
        </w:rPr>
        <w:t xml:space="preserve">  </w:t>
      </w:r>
      <w:r w:rsidRPr="00D56EEE">
        <w:rPr>
          <w:rFonts w:ascii="Arial" w:eastAsia="Arial" w:hAnsi="Arial" w:cs="Arial"/>
          <w:b/>
          <w:sz w:val="24"/>
          <w:szCs w:val="24"/>
        </w:rPr>
        <w:t>A</w:t>
      </w:r>
      <w:r>
        <w:rPr>
          <w:rFonts w:ascii="Arial" w:eastAsia="Arial" w:hAnsi="Arial" w:cs="Arial"/>
          <w:b/>
          <w:sz w:val="24"/>
          <w:szCs w:val="24"/>
        </w:rPr>
        <w:t xml:space="preserve"> </w:t>
      </w:r>
      <w:r w:rsidRPr="00D56EEE">
        <w:rPr>
          <w:rFonts w:ascii="Arial" w:eastAsia="Arial" w:hAnsi="Arial" w:cs="Arial"/>
          <w:b/>
          <w:sz w:val="24"/>
          <w:szCs w:val="24"/>
        </w:rPr>
        <w:t>T</w:t>
      </w:r>
      <w:r>
        <w:rPr>
          <w:rFonts w:ascii="Arial" w:eastAsia="Arial" w:hAnsi="Arial" w:cs="Arial"/>
          <w:b/>
          <w:sz w:val="24"/>
          <w:szCs w:val="24"/>
        </w:rPr>
        <w:t xml:space="preserve"> </w:t>
      </w:r>
      <w:r w:rsidRPr="00D56EEE">
        <w:rPr>
          <w:rFonts w:ascii="Arial" w:eastAsia="Arial" w:hAnsi="Arial" w:cs="Arial"/>
          <w:b/>
          <w:sz w:val="24"/>
          <w:szCs w:val="24"/>
        </w:rPr>
        <w:t>E</w:t>
      </w:r>
      <w:r>
        <w:rPr>
          <w:rFonts w:ascii="Arial" w:eastAsia="Arial" w:hAnsi="Arial" w:cs="Arial"/>
          <w:b/>
          <w:sz w:val="24"/>
          <w:szCs w:val="24"/>
        </w:rPr>
        <w:t xml:space="preserve"> </w:t>
      </w:r>
      <w:r w:rsidRPr="00D56EEE">
        <w:rPr>
          <w:rFonts w:ascii="Arial" w:eastAsia="Arial" w:hAnsi="Arial" w:cs="Arial"/>
          <w:b/>
          <w:sz w:val="24"/>
          <w:szCs w:val="24"/>
        </w:rPr>
        <w:t>N</w:t>
      </w:r>
      <w:r>
        <w:rPr>
          <w:rFonts w:ascii="Arial" w:eastAsia="Arial" w:hAnsi="Arial" w:cs="Arial"/>
          <w:b/>
          <w:sz w:val="24"/>
          <w:szCs w:val="24"/>
        </w:rPr>
        <w:t xml:space="preserve"> </w:t>
      </w:r>
      <w:r w:rsidRPr="00D56EEE">
        <w:rPr>
          <w:rFonts w:ascii="Arial" w:eastAsia="Arial" w:hAnsi="Arial" w:cs="Arial"/>
          <w:b/>
          <w:sz w:val="24"/>
          <w:szCs w:val="24"/>
        </w:rPr>
        <w:t>T</w:t>
      </w:r>
      <w:r>
        <w:rPr>
          <w:rFonts w:ascii="Arial" w:eastAsia="Arial" w:hAnsi="Arial" w:cs="Arial"/>
          <w:b/>
          <w:sz w:val="24"/>
          <w:szCs w:val="24"/>
        </w:rPr>
        <w:t xml:space="preserve"> </w:t>
      </w:r>
      <w:r w:rsidRPr="00D56EEE">
        <w:rPr>
          <w:rFonts w:ascii="Arial" w:eastAsia="Arial" w:hAnsi="Arial" w:cs="Arial"/>
          <w:b/>
          <w:sz w:val="24"/>
          <w:szCs w:val="24"/>
        </w:rPr>
        <w:t>A</w:t>
      </w:r>
      <w:r>
        <w:rPr>
          <w:rFonts w:ascii="Arial" w:eastAsia="Arial" w:hAnsi="Arial" w:cs="Arial"/>
          <w:b/>
          <w:sz w:val="24"/>
          <w:szCs w:val="24"/>
        </w:rPr>
        <w:t xml:space="preserve"> </w:t>
      </w:r>
      <w:r w:rsidRPr="00D56EEE">
        <w:rPr>
          <w:rFonts w:ascii="Arial" w:eastAsia="Arial" w:hAnsi="Arial" w:cs="Arial"/>
          <w:b/>
          <w:sz w:val="24"/>
          <w:szCs w:val="24"/>
        </w:rPr>
        <w:t>M</w:t>
      </w:r>
      <w:r>
        <w:rPr>
          <w:rFonts w:ascii="Arial" w:eastAsia="Arial" w:hAnsi="Arial" w:cs="Arial"/>
          <w:b/>
          <w:sz w:val="24"/>
          <w:szCs w:val="24"/>
        </w:rPr>
        <w:t xml:space="preserve"> </w:t>
      </w:r>
      <w:r w:rsidRPr="00D56EEE">
        <w:rPr>
          <w:rFonts w:ascii="Arial" w:eastAsia="Arial" w:hAnsi="Arial" w:cs="Arial"/>
          <w:b/>
          <w:sz w:val="24"/>
          <w:szCs w:val="24"/>
        </w:rPr>
        <w:t>E</w:t>
      </w:r>
      <w:r>
        <w:rPr>
          <w:rFonts w:ascii="Arial" w:eastAsia="Arial" w:hAnsi="Arial" w:cs="Arial"/>
          <w:b/>
          <w:sz w:val="24"/>
          <w:szCs w:val="24"/>
        </w:rPr>
        <w:t xml:space="preserve"> </w:t>
      </w:r>
      <w:r w:rsidRPr="00D56EEE">
        <w:rPr>
          <w:rFonts w:ascii="Arial" w:eastAsia="Arial" w:hAnsi="Arial" w:cs="Arial"/>
          <w:b/>
          <w:sz w:val="24"/>
          <w:szCs w:val="24"/>
        </w:rPr>
        <w:t>N</w:t>
      </w:r>
      <w:r>
        <w:rPr>
          <w:rFonts w:ascii="Arial" w:eastAsia="Arial" w:hAnsi="Arial" w:cs="Arial"/>
          <w:b/>
          <w:sz w:val="24"/>
          <w:szCs w:val="24"/>
        </w:rPr>
        <w:t xml:space="preserve"> </w:t>
      </w:r>
      <w:r w:rsidRPr="00D56EEE">
        <w:rPr>
          <w:rFonts w:ascii="Arial" w:eastAsia="Arial" w:hAnsi="Arial" w:cs="Arial"/>
          <w:b/>
          <w:sz w:val="24"/>
          <w:szCs w:val="24"/>
        </w:rPr>
        <w:t>T</w:t>
      </w:r>
      <w:r>
        <w:rPr>
          <w:rFonts w:ascii="Arial" w:eastAsia="Arial" w:hAnsi="Arial" w:cs="Arial"/>
          <w:b/>
          <w:sz w:val="24"/>
          <w:szCs w:val="24"/>
        </w:rPr>
        <w:t xml:space="preserve"> E</w:t>
      </w:r>
    </w:p>
    <w:p w14:paraId="0B73E981" w14:textId="77777777" w:rsidR="00A32142" w:rsidRPr="00D56EEE" w:rsidRDefault="00A32142" w:rsidP="00A32142">
      <w:pPr>
        <w:jc w:val="center"/>
        <w:rPr>
          <w:rFonts w:ascii="Arial" w:eastAsia="Arial" w:hAnsi="Arial" w:cs="Arial"/>
          <w:b/>
          <w:sz w:val="24"/>
          <w:szCs w:val="24"/>
        </w:rPr>
      </w:pPr>
    </w:p>
    <w:p w14:paraId="6E2224CC" w14:textId="3E583E4C" w:rsidR="00A32142" w:rsidRPr="00D56EEE" w:rsidRDefault="00A32142" w:rsidP="00A32142">
      <w:pPr>
        <w:jc w:val="center"/>
        <w:rPr>
          <w:rFonts w:ascii="Arial" w:eastAsia="Arial" w:hAnsi="Arial" w:cs="Arial"/>
          <w:b/>
          <w:bCs/>
          <w:sz w:val="24"/>
          <w:szCs w:val="24"/>
        </w:rPr>
      </w:pPr>
      <w:r>
        <w:rPr>
          <w:rFonts w:ascii="Arial" w:eastAsia="Arial" w:hAnsi="Arial" w:cs="Arial"/>
          <w:b/>
          <w:sz w:val="24"/>
          <w:szCs w:val="24"/>
        </w:rPr>
        <w:t>DIPUTADO Y DIPUTADA</w:t>
      </w:r>
      <w:r w:rsidRPr="00D56EEE">
        <w:rPr>
          <w:rFonts w:ascii="Arial" w:eastAsia="Arial" w:hAnsi="Arial" w:cs="Arial"/>
          <w:b/>
          <w:sz w:val="24"/>
          <w:szCs w:val="24"/>
        </w:rPr>
        <w:t xml:space="preserve"> INTEGRANTES DE LA </w:t>
      </w:r>
      <w:r w:rsidRPr="00D56EEE">
        <w:rPr>
          <w:rFonts w:ascii="Arial" w:eastAsia="Arial" w:hAnsi="Arial" w:cs="Arial"/>
          <w:b/>
          <w:bCs/>
          <w:sz w:val="24"/>
          <w:szCs w:val="24"/>
        </w:rPr>
        <w:t>FRACCIÓN LEGISLATIVA DEL PARTIDO REVOLUCIONARIO INSTITUCIONAL</w:t>
      </w:r>
      <w:r w:rsidRPr="00D56EEE">
        <w:rPr>
          <w:rFonts w:ascii="Arial" w:eastAsia="Arial" w:hAnsi="Arial" w:cs="Arial"/>
          <w:b/>
          <w:sz w:val="24"/>
          <w:szCs w:val="24"/>
        </w:rPr>
        <w:t xml:space="preserve"> DE LA </w:t>
      </w:r>
      <w:r w:rsidRPr="00D56EEE">
        <w:rPr>
          <w:rFonts w:ascii="Arial" w:eastAsia="Arial" w:hAnsi="Arial" w:cs="Arial"/>
          <w:b/>
          <w:bCs/>
          <w:sz w:val="24"/>
          <w:szCs w:val="24"/>
        </w:rPr>
        <w:t>SEXA</w:t>
      </w:r>
      <w:r>
        <w:rPr>
          <w:rFonts w:ascii="Arial" w:eastAsia="Arial" w:hAnsi="Arial" w:cs="Arial"/>
          <w:b/>
          <w:bCs/>
          <w:sz w:val="24"/>
          <w:szCs w:val="24"/>
        </w:rPr>
        <w:t>GÉSIMA TERCERA LEGISLATURA DEL ESTADO DE YUCATÁN</w:t>
      </w:r>
    </w:p>
    <w:p w14:paraId="2EEA92FB" w14:textId="77777777" w:rsidR="00A32142" w:rsidRPr="00E03769" w:rsidRDefault="00A32142" w:rsidP="00A32142">
      <w:pPr>
        <w:jc w:val="both"/>
        <w:rPr>
          <w:rFonts w:ascii="Arial" w:hAnsi="Arial" w:cs="Arial"/>
          <w:sz w:val="24"/>
          <w:szCs w:val="24"/>
          <w:lang w:val="es-ES"/>
        </w:rPr>
      </w:pPr>
    </w:p>
    <w:p w14:paraId="78157E2C" w14:textId="77777777" w:rsidR="00A32142" w:rsidRDefault="00A32142" w:rsidP="00A32142">
      <w:pPr>
        <w:jc w:val="both"/>
        <w:rPr>
          <w:rFonts w:ascii="Arial" w:hAnsi="Arial" w:cs="Arial"/>
          <w:sz w:val="24"/>
          <w:szCs w:val="24"/>
          <w:lang w:val="es-ES"/>
        </w:rPr>
      </w:pPr>
    </w:p>
    <w:p w14:paraId="43350866" w14:textId="77777777" w:rsidR="00A32142" w:rsidRDefault="00A32142" w:rsidP="00A32142">
      <w:pPr>
        <w:jc w:val="both"/>
        <w:rPr>
          <w:rFonts w:ascii="Arial" w:hAnsi="Arial" w:cs="Arial"/>
          <w:sz w:val="24"/>
          <w:szCs w:val="24"/>
          <w:lang w:val="es-ES"/>
        </w:rPr>
      </w:pPr>
    </w:p>
    <w:p w14:paraId="64901681" w14:textId="77777777" w:rsidR="00A32142" w:rsidRPr="00E03769" w:rsidRDefault="00A32142" w:rsidP="00A32142">
      <w:pPr>
        <w:jc w:val="both"/>
        <w:rPr>
          <w:rFonts w:ascii="Arial" w:hAnsi="Arial" w:cs="Arial"/>
          <w:sz w:val="24"/>
          <w:szCs w:val="24"/>
          <w:lang w:val="es-ES"/>
        </w:rPr>
      </w:pPr>
    </w:p>
    <w:tbl>
      <w:tblPr>
        <w:tblStyle w:val="Tablaconcuadrcula"/>
        <w:tblW w:w="95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414"/>
      </w:tblGrid>
      <w:tr w:rsidR="00A32142" w:rsidRPr="00E03769" w14:paraId="1E038917" w14:textId="77777777" w:rsidTr="00EF365B">
        <w:tc>
          <w:tcPr>
            <w:tcW w:w="5109" w:type="dxa"/>
          </w:tcPr>
          <w:p w14:paraId="6B9659C3" w14:textId="2A95784E" w:rsidR="00A32142" w:rsidRPr="00A32142" w:rsidRDefault="00A32142" w:rsidP="00EF365B">
            <w:pPr>
              <w:jc w:val="both"/>
              <w:rPr>
                <w:rFonts w:ascii="Arial" w:hAnsi="Arial" w:cs="Arial"/>
                <w:b/>
                <w:bCs/>
                <w:szCs w:val="24"/>
                <w:lang w:val="es-ES"/>
              </w:rPr>
            </w:pPr>
            <w:r w:rsidRPr="00A32142">
              <w:rPr>
                <w:rFonts w:ascii="Arial" w:hAnsi="Arial" w:cs="Arial"/>
                <w:b/>
                <w:bCs/>
                <w:szCs w:val="24"/>
                <w:lang w:val="es-ES"/>
              </w:rPr>
              <w:t>DIP. GASPAR ARMANDO QUINTAL PARRA</w:t>
            </w:r>
          </w:p>
        </w:tc>
        <w:tc>
          <w:tcPr>
            <w:tcW w:w="4414" w:type="dxa"/>
          </w:tcPr>
          <w:p w14:paraId="01FE90BE" w14:textId="0E798EAC" w:rsidR="00A32142" w:rsidRPr="00A32142" w:rsidRDefault="00A32142" w:rsidP="00EF365B">
            <w:pPr>
              <w:jc w:val="center"/>
              <w:rPr>
                <w:rFonts w:ascii="Arial" w:hAnsi="Arial" w:cs="Arial"/>
                <w:b/>
                <w:bCs/>
                <w:szCs w:val="24"/>
                <w:lang w:val="es-ES"/>
              </w:rPr>
            </w:pPr>
            <w:r w:rsidRPr="00A32142">
              <w:rPr>
                <w:rFonts w:ascii="Arial" w:hAnsi="Arial" w:cs="Arial"/>
                <w:b/>
                <w:bCs/>
                <w:szCs w:val="24"/>
                <w:lang w:val="es-ES"/>
              </w:rPr>
              <w:t>DIP. KARLA REYNA FRANCO BLANCO</w:t>
            </w:r>
          </w:p>
        </w:tc>
      </w:tr>
    </w:tbl>
    <w:p w14:paraId="08AEF673" w14:textId="77777777" w:rsidR="00A32142" w:rsidRPr="00E03769" w:rsidRDefault="00A32142" w:rsidP="00A32142">
      <w:pPr>
        <w:jc w:val="both"/>
        <w:rPr>
          <w:rFonts w:ascii="Arial" w:hAnsi="Arial" w:cs="Arial"/>
          <w:sz w:val="24"/>
          <w:szCs w:val="24"/>
          <w:lang w:val="es-ES"/>
        </w:rPr>
      </w:pPr>
    </w:p>
    <w:p w14:paraId="3B316202" w14:textId="77777777" w:rsidR="00A32142" w:rsidRPr="00E03769" w:rsidRDefault="00A32142" w:rsidP="00A32142">
      <w:pPr>
        <w:jc w:val="both"/>
        <w:rPr>
          <w:rFonts w:ascii="Arial" w:hAnsi="Arial" w:cs="Arial"/>
          <w:sz w:val="24"/>
          <w:szCs w:val="24"/>
          <w:lang w:val="es-ES"/>
        </w:rPr>
      </w:pPr>
    </w:p>
    <w:p w14:paraId="7042C59F" w14:textId="3F0E5802" w:rsidR="00A32142" w:rsidRDefault="00A32142" w:rsidP="00A32142">
      <w:pPr>
        <w:rPr>
          <w:rFonts w:ascii="Arial" w:hAnsi="Arial" w:cs="Arial"/>
          <w:i/>
          <w:sz w:val="16"/>
          <w:szCs w:val="24"/>
        </w:rPr>
      </w:pPr>
    </w:p>
    <w:p w14:paraId="4C7FCBEF" w14:textId="77777777" w:rsidR="00A32142" w:rsidRPr="00A32142" w:rsidRDefault="00A32142" w:rsidP="00346FA4">
      <w:pPr>
        <w:spacing w:line="360" w:lineRule="auto"/>
        <w:jc w:val="both"/>
        <w:rPr>
          <w:rFonts w:ascii="Helvetica LT Std Cond" w:hAnsi="Helvetica LT Std Cond" w:cs="Arial"/>
          <w:bCs/>
          <w:sz w:val="24"/>
          <w:szCs w:val="24"/>
        </w:rPr>
      </w:pPr>
    </w:p>
    <w:sectPr w:rsidR="00A32142" w:rsidRPr="00A32142" w:rsidSect="008C2CDD">
      <w:headerReference w:type="default" r:id="rId8"/>
      <w:footerReference w:type="default" r:id="rId9"/>
      <w:pgSz w:w="12240" w:h="15840"/>
      <w:pgMar w:top="1417" w:right="1701" w:bottom="1417" w:left="1701" w:header="70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21C0F" w14:textId="77777777" w:rsidR="001F19D1" w:rsidRDefault="001F19D1" w:rsidP="00D26862">
      <w:pPr>
        <w:spacing w:after="0" w:line="240" w:lineRule="auto"/>
      </w:pPr>
      <w:r>
        <w:separator/>
      </w:r>
    </w:p>
  </w:endnote>
  <w:endnote w:type="continuationSeparator" w:id="0">
    <w:p w14:paraId="3EDF9E74" w14:textId="77777777" w:rsidR="001F19D1" w:rsidRDefault="001F19D1" w:rsidP="00D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LT Std Con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Pr>
      <w:id w:val="-1618135783"/>
      <w:docPartObj>
        <w:docPartGallery w:val="Page Numbers (Bottom of Page)"/>
        <w:docPartUnique/>
      </w:docPartObj>
    </w:sdtPr>
    <w:sdtEndPr>
      <w:rPr>
        <w:sz w:val="24"/>
        <w:szCs w:val="24"/>
      </w:rPr>
    </w:sdtEndPr>
    <w:sdtContent>
      <w:p w14:paraId="533549F5" w14:textId="1AA47A9F" w:rsidR="001F798C" w:rsidRDefault="008C2CDD" w:rsidP="001F798C">
        <w:pPr>
          <w:pStyle w:val="Piedepgina"/>
          <w:jc w:val="center"/>
          <w:rPr>
            <w:b/>
            <w:bCs/>
            <w:sz w:val="24"/>
            <w:szCs w:val="24"/>
          </w:rPr>
        </w:pPr>
        <w:r w:rsidRPr="003647D4">
          <w:rPr>
            <w:rFonts w:ascii="Arial" w:hAnsi="Arial" w:cs="Arial"/>
            <w:b/>
            <w:bCs/>
            <w:noProof/>
            <w:sz w:val="32"/>
            <w:szCs w:val="32"/>
            <w:lang w:eastAsia="es-MX"/>
          </w:rPr>
          <w:drawing>
            <wp:anchor distT="0" distB="0" distL="114300" distR="114300" simplePos="0" relativeHeight="251664384" behindDoc="1" locked="0" layoutInCell="1" allowOverlap="1" wp14:anchorId="75ADB112" wp14:editId="735D8CEE">
              <wp:simplePos x="0" y="0"/>
              <wp:positionH relativeFrom="column">
                <wp:posOffset>4516433</wp:posOffset>
              </wp:positionH>
              <wp:positionV relativeFrom="page">
                <wp:posOffset>9004935</wp:posOffset>
              </wp:positionV>
              <wp:extent cx="5595620" cy="304800"/>
              <wp:effectExtent l="0" t="0" r="5080" b="0"/>
              <wp:wrapThrough wrapText="bothSides">
                <wp:wrapPolygon edited="0">
                  <wp:start x="0" y="0"/>
                  <wp:lineTo x="0" y="20250"/>
                  <wp:lineTo x="21546" y="20250"/>
                  <wp:lineTo x="21546" y="0"/>
                  <wp:lineTo x="0" y="0"/>
                </wp:wrapPolygon>
              </wp:wrapThrough>
              <wp:docPr id="19" name="Imagen 19"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abl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317"/>
                      <a:stretch/>
                    </pic:blipFill>
                    <pic:spPr bwMode="auto">
                      <a:xfrm>
                        <a:off x="0" y="0"/>
                        <a:ext cx="559562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47D4">
          <w:rPr>
            <w:rFonts w:ascii="Arial" w:hAnsi="Arial" w:cs="Arial"/>
            <w:b/>
            <w:bCs/>
            <w:noProof/>
            <w:sz w:val="32"/>
            <w:szCs w:val="32"/>
            <w:lang w:eastAsia="es-MX"/>
          </w:rPr>
          <w:drawing>
            <wp:anchor distT="0" distB="0" distL="114300" distR="114300" simplePos="0" relativeHeight="251663360" behindDoc="1" locked="0" layoutInCell="1" allowOverlap="1" wp14:anchorId="3C76CABD" wp14:editId="3B3D0ED0">
              <wp:simplePos x="0" y="0"/>
              <wp:positionH relativeFrom="column">
                <wp:posOffset>-4494208</wp:posOffset>
              </wp:positionH>
              <wp:positionV relativeFrom="page">
                <wp:posOffset>9004935</wp:posOffset>
              </wp:positionV>
              <wp:extent cx="5595620" cy="304800"/>
              <wp:effectExtent l="0" t="0" r="5080" b="0"/>
              <wp:wrapThrough wrapText="bothSides">
                <wp:wrapPolygon edited="0">
                  <wp:start x="0" y="0"/>
                  <wp:lineTo x="0" y="20250"/>
                  <wp:lineTo x="21546" y="20250"/>
                  <wp:lineTo x="21546" y="0"/>
                  <wp:lineTo x="0" y="0"/>
                </wp:wrapPolygon>
              </wp:wrapThrough>
              <wp:docPr id="18" name="Imagen 18"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bl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317"/>
                      <a:stretch/>
                    </pic:blipFill>
                    <pic:spPr bwMode="auto">
                      <a:xfrm>
                        <a:off x="0" y="0"/>
                        <a:ext cx="559562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6A89" w:rsidRPr="003647D4">
          <w:rPr>
            <w:b/>
            <w:bCs/>
            <w:sz w:val="24"/>
            <w:szCs w:val="24"/>
          </w:rPr>
          <w:fldChar w:fldCharType="begin"/>
        </w:r>
        <w:r w:rsidR="00AC6A89" w:rsidRPr="003647D4">
          <w:rPr>
            <w:b/>
            <w:bCs/>
            <w:sz w:val="24"/>
            <w:szCs w:val="24"/>
          </w:rPr>
          <w:instrText>PAGE   \* MERGEFORMAT</w:instrText>
        </w:r>
        <w:r w:rsidR="00AC6A89" w:rsidRPr="003647D4">
          <w:rPr>
            <w:b/>
            <w:bCs/>
            <w:sz w:val="24"/>
            <w:szCs w:val="24"/>
          </w:rPr>
          <w:fldChar w:fldCharType="separate"/>
        </w:r>
        <w:r w:rsidR="005439AD" w:rsidRPr="005439AD">
          <w:rPr>
            <w:b/>
            <w:bCs/>
            <w:noProof/>
            <w:sz w:val="24"/>
            <w:szCs w:val="24"/>
            <w:lang w:val="es-ES"/>
          </w:rPr>
          <w:t>6</w:t>
        </w:r>
        <w:r w:rsidR="00AC6A89" w:rsidRPr="003647D4">
          <w:rPr>
            <w:b/>
            <w:bCs/>
            <w:sz w:val="24"/>
            <w:szCs w:val="24"/>
          </w:rPr>
          <w:fldChar w:fldCharType="end"/>
        </w:r>
      </w:p>
      <w:p w14:paraId="65D3BA56" w14:textId="77777777" w:rsidR="0047610B" w:rsidRPr="003647D4" w:rsidRDefault="0047610B" w:rsidP="001F798C">
        <w:pPr>
          <w:pStyle w:val="Piedepgina"/>
          <w:jc w:val="center"/>
          <w:rPr>
            <w:b/>
            <w:bCs/>
            <w:sz w:val="24"/>
            <w:szCs w:val="24"/>
          </w:rPr>
        </w:pPr>
      </w:p>
      <w:p w14:paraId="2B6E60F3" w14:textId="5CFFFC70" w:rsidR="008C2CDD" w:rsidRPr="003647D4" w:rsidRDefault="001F19D1" w:rsidP="008C2CDD">
        <w:pPr>
          <w:pStyle w:val="Piedepgina"/>
          <w:rPr>
            <w:b/>
            <w:bCs/>
            <w:sz w:val="24"/>
            <w:szCs w:val="24"/>
          </w:rPr>
        </w:pPr>
      </w:p>
    </w:sdtContent>
  </w:sdt>
  <w:p w14:paraId="7BBFB690" w14:textId="0CA86E66" w:rsidR="001F798C" w:rsidRPr="003647D4" w:rsidRDefault="001F798C" w:rsidP="008C2CDD">
    <w:pPr>
      <w:pStyle w:val="Piedepgina"/>
      <w:tabs>
        <w:tab w:val="clear" w:pos="8838"/>
      </w:tabs>
      <w:ind w:left="-1134" w:right="-943"/>
      <w:jc w:val="center"/>
      <w:rPr>
        <w:b/>
        <w:bCs/>
        <w:sz w:val="24"/>
        <w:szCs w:val="24"/>
      </w:rPr>
    </w:pPr>
    <w:r w:rsidRPr="003647D4">
      <w:rPr>
        <w:b/>
        <w:bCs/>
      </w:rPr>
      <w:t xml:space="preserve">Dip. Gaspar Quintal Parra                                    </w:t>
    </w:r>
    <w:r w:rsidR="008C2CDD" w:rsidRPr="003647D4">
      <w:rPr>
        <w:b/>
        <w:bCs/>
      </w:rPr>
      <w:t xml:space="preserve">                            </w:t>
    </w:r>
    <w:r w:rsidRPr="003647D4">
      <w:rPr>
        <w:b/>
        <w:bCs/>
      </w:rPr>
      <w:t xml:space="preserve">                                               </w:t>
    </w:r>
    <w:r w:rsidR="008C2CDD" w:rsidRPr="003647D4">
      <w:rPr>
        <w:b/>
        <w:bCs/>
      </w:rPr>
      <w:t xml:space="preserve">  </w:t>
    </w:r>
    <w:r w:rsidRPr="003647D4">
      <w:rPr>
        <w:b/>
        <w:bCs/>
      </w:rPr>
      <w:t xml:space="preserve">   Dip. Karla Franco Blanco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7936B" w14:textId="77777777" w:rsidR="001F19D1" w:rsidRDefault="001F19D1" w:rsidP="00D26862">
      <w:pPr>
        <w:spacing w:after="0" w:line="240" w:lineRule="auto"/>
      </w:pPr>
      <w:r>
        <w:separator/>
      </w:r>
    </w:p>
  </w:footnote>
  <w:footnote w:type="continuationSeparator" w:id="0">
    <w:p w14:paraId="0F6C2FE0" w14:textId="77777777" w:rsidR="001F19D1" w:rsidRDefault="001F19D1" w:rsidP="00D26862">
      <w:pPr>
        <w:spacing w:after="0" w:line="240" w:lineRule="auto"/>
      </w:pPr>
      <w:r>
        <w:continuationSeparator/>
      </w:r>
    </w:p>
  </w:footnote>
  <w:footnote w:id="1">
    <w:p w14:paraId="3EFC3BA9" w14:textId="38D84463" w:rsidR="000A72C7" w:rsidRPr="00BA24B9" w:rsidRDefault="000A72C7">
      <w:pPr>
        <w:pStyle w:val="Textonotapie"/>
        <w:rPr>
          <w:rFonts w:ascii="Arial" w:hAnsi="Arial" w:cs="Arial"/>
        </w:rPr>
      </w:pPr>
      <w:r w:rsidRPr="00BA24B9">
        <w:rPr>
          <w:rStyle w:val="Refdenotaalpie"/>
          <w:rFonts w:ascii="Arial" w:hAnsi="Arial" w:cs="Arial"/>
        </w:rPr>
        <w:footnoteRef/>
      </w:r>
      <w:r w:rsidRPr="00BA24B9">
        <w:rPr>
          <w:rFonts w:ascii="Arial" w:hAnsi="Arial" w:cs="Arial"/>
        </w:rPr>
        <w:t xml:space="preserve"> https://www.yucatan.gob.mx/estado/efemerides.php?mes=8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71AA" w14:textId="01AE199B" w:rsidR="001F5919" w:rsidRDefault="00177985" w:rsidP="004875E0">
    <w:pPr>
      <w:pStyle w:val="Encabezado"/>
    </w:pPr>
    <w:r>
      <w:rPr>
        <w:rFonts w:ascii="Arial" w:hAnsi="Arial" w:cs="Arial"/>
        <w:noProof/>
        <w:sz w:val="28"/>
        <w:szCs w:val="28"/>
        <w:lang w:eastAsia="es-MX"/>
      </w:rPr>
      <w:drawing>
        <wp:anchor distT="0" distB="0" distL="114300" distR="114300" simplePos="0" relativeHeight="251667456" behindDoc="1" locked="0" layoutInCell="1" allowOverlap="1" wp14:anchorId="700453BB" wp14:editId="5CB1CAF1">
          <wp:simplePos x="0" y="0"/>
          <wp:positionH relativeFrom="column">
            <wp:posOffset>4214305</wp:posOffset>
          </wp:positionH>
          <wp:positionV relativeFrom="page">
            <wp:posOffset>535940</wp:posOffset>
          </wp:positionV>
          <wp:extent cx="5595620" cy="304800"/>
          <wp:effectExtent l="0" t="0" r="5080" b="0"/>
          <wp:wrapThrough wrapText="bothSides">
            <wp:wrapPolygon edited="0">
              <wp:start x="0" y="0"/>
              <wp:lineTo x="0" y="20250"/>
              <wp:lineTo x="21546" y="20250"/>
              <wp:lineTo x="21546" y="0"/>
              <wp:lineTo x="0" y="0"/>
            </wp:wrapPolygon>
          </wp:wrapThrough>
          <wp:docPr id="15" name="Imagen 15"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abl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317"/>
                  <a:stretch/>
                </pic:blipFill>
                <pic:spPr bwMode="auto">
                  <a:xfrm>
                    <a:off x="0" y="0"/>
                    <a:ext cx="559562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s-MX"/>
      </w:rPr>
      <w:drawing>
        <wp:anchor distT="0" distB="0" distL="114300" distR="114300" simplePos="0" relativeHeight="251666432" behindDoc="1" locked="0" layoutInCell="1" allowOverlap="1" wp14:anchorId="586ABACD" wp14:editId="79342FFD">
          <wp:simplePos x="0" y="0"/>
          <wp:positionH relativeFrom="column">
            <wp:posOffset>-4180015</wp:posOffset>
          </wp:positionH>
          <wp:positionV relativeFrom="page">
            <wp:posOffset>535940</wp:posOffset>
          </wp:positionV>
          <wp:extent cx="5595620" cy="304800"/>
          <wp:effectExtent l="0" t="0" r="5080" b="0"/>
          <wp:wrapThrough wrapText="bothSides">
            <wp:wrapPolygon edited="0">
              <wp:start x="0" y="0"/>
              <wp:lineTo x="0" y="20250"/>
              <wp:lineTo x="21546" y="20250"/>
              <wp:lineTo x="21546" y="0"/>
              <wp:lineTo x="0" y="0"/>
            </wp:wrapPolygon>
          </wp:wrapThrough>
          <wp:docPr id="16" name="Imagen 16"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bl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317"/>
                  <a:stretch/>
                </pic:blipFill>
                <pic:spPr bwMode="auto">
                  <a:xfrm>
                    <a:off x="0" y="0"/>
                    <a:ext cx="559562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s-MX"/>
      </w:rPr>
      <w:drawing>
        <wp:anchor distT="0" distB="0" distL="114300" distR="114300" simplePos="0" relativeHeight="251659264" behindDoc="1" locked="0" layoutInCell="1" allowOverlap="1" wp14:anchorId="2FC9CB98" wp14:editId="45633FDD">
          <wp:simplePos x="0" y="0"/>
          <wp:positionH relativeFrom="margin">
            <wp:posOffset>1992630</wp:posOffset>
          </wp:positionH>
          <wp:positionV relativeFrom="margin">
            <wp:posOffset>-1108265</wp:posOffset>
          </wp:positionV>
          <wp:extent cx="1626235" cy="914400"/>
          <wp:effectExtent l="0" t="0" r="0" b="0"/>
          <wp:wrapNone/>
          <wp:docPr id="17" name="Imagen 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2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31FBA" w14:textId="71C9E8C5" w:rsidR="002A0697" w:rsidRDefault="002A0697" w:rsidP="004875E0">
    <w:pPr>
      <w:pStyle w:val="Encabezado"/>
    </w:pPr>
  </w:p>
  <w:p w14:paraId="7EEB635B" w14:textId="2737473C" w:rsidR="001F5919" w:rsidRDefault="002A0697" w:rsidP="001F5919">
    <w:pPr>
      <w:pStyle w:val="Piedepgina"/>
      <w:rPr>
        <w:rFonts w:ascii="Arial" w:hAnsi="Arial" w:cs="Arial"/>
        <w:b/>
        <w:bCs/>
        <w:sz w:val="16"/>
        <w:szCs w:val="16"/>
      </w:rPr>
    </w:pPr>
    <w:r>
      <w:rPr>
        <w:rFonts w:ascii="Arial" w:hAnsi="Arial" w:cs="Arial"/>
        <w:b/>
        <w:bCs/>
        <w:sz w:val="16"/>
        <w:szCs w:val="16"/>
      </w:rPr>
      <w:t xml:space="preserve">        </w:t>
    </w:r>
  </w:p>
  <w:p w14:paraId="17B3D67A" w14:textId="115A1E29" w:rsidR="002A0697" w:rsidRDefault="002A0697" w:rsidP="001F5919">
    <w:pPr>
      <w:pStyle w:val="Piedepgina"/>
      <w:rPr>
        <w:rFonts w:ascii="Arial" w:hAnsi="Arial" w:cs="Arial"/>
        <w:b/>
        <w:bCs/>
        <w:sz w:val="16"/>
        <w:szCs w:val="16"/>
      </w:rPr>
    </w:pPr>
  </w:p>
  <w:p w14:paraId="4943B8FA" w14:textId="77777777" w:rsidR="00177985" w:rsidRPr="007C695F" w:rsidRDefault="00177985" w:rsidP="001F5919">
    <w:pPr>
      <w:pStyle w:val="Piedepgina"/>
      <w:rPr>
        <w:rFonts w:ascii="Arial" w:hAnsi="Arial" w:cs="Arial"/>
        <w:b/>
        <w:bCs/>
        <w:sz w:val="16"/>
        <w:szCs w:val="16"/>
      </w:rPr>
    </w:pPr>
  </w:p>
  <w:p w14:paraId="38A17231" w14:textId="62B6F08B" w:rsidR="001F5919" w:rsidRPr="001F5919" w:rsidRDefault="001F5919">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7156C"/>
    <w:multiLevelType w:val="hybridMultilevel"/>
    <w:tmpl w:val="4558B560"/>
    <w:lvl w:ilvl="0" w:tplc="D046CC74">
      <w:start w:val="1"/>
      <w:numFmt w:val="upperLetter"/>
      <w:lvlText w:val="%1)"/>
      <w:lvlJc w:val="left"/>
      <w:pPr>
        <w:ind w:left="2136" w:hanging="720"/>
      </w:pPr>
      <w:rPr>
        <w:rFont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
    <w:nsid w:val="23CE3FAC"/>
    <w:multiLevelType w:val="hybridMultilevel"/>
    <w:tmpl w:val="F7A04044"/>
    <w:lvl w:ilvl="0" w:tplc="0C0A000F">
      <w:start w:val="1"/>
      <w:numFmt w:val="decimal"/>
      <w:lvlText w:val="%1."/>
      <w:lvlJc w:val="left"/>
      <w:pPr>
        <w:ind w:left="1426" w:hanging="360"/>
      </w:p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2">
    <w:nsid w:val="299F03B1"/>
    <w:multiLevelType w:val="hybridMultilevel"/>
    <w:tmpl w:val="7128A418"/>
    <w:lvl w:ilvl="0" w:tplc="99A0F708">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308F28F3"/>
    <w:multiLevelType w:val="hybridMultilevel"/>
    <w:tmpl w:val="2EBC3E0C"/>
    <w:lvl w:ilvl="0" w:tplc="16E6CB64">
      <w:start w:val="1"/>
      <w:numFmt w:val="lowerLetter"/>
      <w:lvlText w:val="%1)"/>
      <w:lvlJc w:val="left"/>
      <w:pPr>
        <w:ind w:left="2482" w:hanging="360"/>
      </w:pPr>
      <w:rPr>
        <w:rFonts w:hint="default"/>
      </w:rPr>
    </w:lvl>
    <w:lvl w:ilvl="1" w:tplc="080A0019" w:tentative="1">
      <w:start w:val="1"/>
      <w:numFmt w:val="lowerLetter"/>
      <w:lvlText w:val="%2."/>
      <w:lvlJc w:val="left"/>
      <w:pPr>
        <w:ind w:left="3202" w:hanging="360"/>
      </w:pPr>
    </w:lvl>
    <w:lvl w:ilvl="2" w:tplc="080A001B" w:tentative="1">
      <w:start w:val="1"/>
      <w:numFmt w:val="lowerRoman"/>
      <w:lvlText w:val="%3."/>
      <w:lvlJc w:val="right"/>
      <w:pPr>
        <w:ind w:left="3922" w:hanging="180"/>
      </w:pPr>
    </w:lvl>
    <w:lvl w:ilvl="3" w:tplc="080A000F" w:tentative="1">
      <w:start w:val="1"/>
      <w:numFmt w:val="decimal"/>
      <w:lvlText w:val="%4."/>
      <w:lvlJc w:val="left"/>
      <w:pPr>
        <w:ind w:left="4642" w:hanging="360"/>
      </w:pPr>
    </w:lvl>
    <w:lvl w:ilvl="4" w:tplc="080A0019" w:tentative="1">
      <w:start w:val="1"/>
      <w:numFmt w:val="lowerLetter"/>
      <w:lvlText w:val="%5."/>
      <w:lvlJc w:val="left"/>
      <w:pPr>
        <w:ind w:left="5362" w:hanging="360"/>
      </w:pPr>
    </w:lvl>
    <w:lvl w:ilvl="5" w:tplc="080A001B" w:tentative="1">
      <w:start w:val="1"/>
      <w:numFmt w:val="lowerRoman"/>
      <w:lvlText w:val="%6."/>
      <w:lvlJc w:val="right"/>
      <w:pPr>
        <w:ind w:left="6082" w:hanging="180"/>
      </w:pPr>
    </w:lvl>
    <w:lvl w:ilvl="6" w:tplc="080A000F" w:tentative="1">
      <w:start w:val="1"/>
      <w:numFmt w:val="decimal"/>
      <w:lvlText w:val="%7."/>
      <w:lvlJc w:val="left"/>
      <w:pPr>
        <w:ind w:left="6802" w:hanging="360"/>
      </w:pPr>
    </w:lvl>
    <w:lvl w:ilvl="7" w:tplc="080A0019" w:tentative="1">
      <w:start w:val="1"/>
      <w:numFmt w:val="lowerLetter"/>
      <w:lvlText w:val="%8."/>
      <w:lvlJc w:val="left"/>
      <w:pPr>
        <w:ind w:left="7522" w:hanging="360"/>
      </w:pPr>
    </w:lvl>
    <w:lvl w:ilvl="8" w:tplc="080A001B" w:tentative="1">
      <w:start w:val="1"/>
      <w:numFmt w:val="lowerRoman"/>
      <w:lvlText w:val="%9."/>
      <w:lvlJc w:val="right"/>
      <w:pPr>
        <w:ind w:left="8242" w:hanging="180"/>
      </w:pPr>
    </w:lvl>
  </w:abstractNum>
  <w:abstractNum w:abstractNumId="4">
    <w:nsid w:val="35635358"/>
    <w:multiLevelType w:val="hybridMultilevel"/>
    <w:tmpl w:val="441A2FC0"/>
    <w:lvl w:ilvl="0" w:tplc="2BA6EC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D77B0C"/>
    <w:multiLevelType w:val="hybridMultilevel"/>
    <w:tmpl w:val="84B21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9D1444"/>
    <w:multiLevelType w:val="hybridMultilevel"/>
    <w:tmpl w:val="1A268818"/>
    <w:lvl w:ilvl="0" w:tplc="468E07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B16EF5"/>
    <w:multiLevelType w:val="hybridMultilevel"/>
    <w:tmpl w:val="A85ECA66"/>
    <w:lvl w:ilvl="0" w:tplc="99A0F70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D58472D"/>
    <w:multiLevelType w:val="hybridMultilevel"/>
    <w:tmpl w:val="8A8EEC50"/>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nsid w:val="63C24F10"/>
    <w:multiLevelType w:val="hybridMultilevel"/>
    <w:tmpl w:val="62BEAD1E"/>
    <w:lvl w:ilvl="0" w:tplc="0F2A0F32">
      <w:start w:val="1"/>
      <w:numFmt w:val="upperRoman"/>
      <w:lvlText w:val="%1."/>
      <w:lvlJc w:val="left"/>
      <w:pPr>
        <w:ind w:left="708" w:hanging="720"/>
      </w:pPr>
      <w:rPr>
        <w:rFonts w:hint="default"/>
      </w:rPr>
    </w:lvl>
    <w:lvl w:ilvl="1" w:tplc="080A0019">
      <w:start w:val="1"/>
      <w:numFmt w:val="lowerLetter"/>
      <w:lvlText w:val="%2."/>
      <w:lvlJc w:val="left"/>
      <w:pPr>
        <w:ind w:left="1068" w:hanging="360"/>
      </w:pPr>
    </w:lvl>
    <w:lvl w:ilvl="2" w:tplc="080A001B" w:tentative="1">
      <w:start w:val="1"/>
      <w:numFmt w:val="lowerRoman"/>
      <w:lvlText w:val="%3."/>
      <w:lvlJc w:val="right"/>
      <w:pPr>
        <w:ind w:left="1788" w:hanging="180"/>
      </w:pPr>
    </w:lvl>
    <w:lvl w:ilvl="3" w:tplc="080A000F" w:tentative="1">
      <w:start w:val="1"/>
      <w:numFmt w:val="decimal"/>
      <w:lvlText w:val="%4."/>
      <w:lvlJc w:val="left"/>
      <w:pPr>
        <w:ind w:left="2508" w:hanging="360"/>
      </w:pPr>
    </w:lvl>
    <w:lvl w:ilvl="4" w:tplc="080A0019" w:tentative="1">
      <w:start w:val="1"/>
      <w:numFmt w:val="lowerLetter"/>
      <w:lvlText w:val="%5."/>
      <w:lvlJc w:val="left"/>
      <w:pPr>
        <w:ind w:left="3228" w:hanging="360"/>
      </w:pPr>
    </w:lvl>
    <w:lvl w:ilvl="5" w:tplc="080A001B" w:tentative="1">
      <w:start w:val="1"/>
      <w:numFmt w:val="lowerRoman"/>
      <w:lvlText w:val="%6."/>
      <w:lvlJc w:val="right"/>
      <w:pPr>
        <w:ind w:left="3948" w:hanging="180"/>
      </w:pPr>
    </w:lvl>
    <w:lvl w:ilvl="6" w:tplc="080A000F" w:tentative="1">
      <w:start w:val="1"/>
      <w:numFmt w:val="decimal"/>
      <w:lvlText w:val="%7."/>
      <w:lvlJc w:val="left"/>
      <w:pPr>
        <w:ind w:left="4668" w:hanging="360"/>
      </w:pPr>
    </w:lvl>
    <w:lvl w:ilvl="7" w:tplc="080A0019" w:tentative="1">
      <w:start w:val="1"/>
      <w:numFmt w:val="lowerLetter"/>
      <w:lvlText w:val="%8."/>
      <w:lvlJc w:val="left"/>
      <w:pPr>
        <w:ind w:left="5388" w:hanging="360"/>
      </w:pPr>
    </w:lvl>
    <w:lvl w:ilvl="8" w:tplc="080A001B" w:tentative="1">
      <w:start w:val="1"/>
      <w:numFmt w:val="lowerRoman"/>
      <w:lvlText w:val="%9."/>
      <w:lvlJc w:val="right"/>
      <w:pPr>
        <w:ind w:left="6108" w:hanging="180"/>
      </w:pPr>
    </w:lvl>
  </w:abstractNum>
  <w:abstractNum w:abstractNumId="10">
    <w:nsid w:val="6AAE6B40"/>
    <w:multiLevelType w:val="hybridMultilevel"/>
    <w:tmpl w:val="BFCA207C"/>
    <w:lvl w:ilvl="0" w:tplc="913E5ABE">
      <w:start w:val="1"/>
      <w:numFmt w:val="lowerLetter"/>
      <w:lvlText w:val="%1)"/>
      <w:lvlJc w:val="left"/>
      <w:pPr>
        <w:ind w:left="7307"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1">
    <w:nsid w:val="6EDB1C70"/>
    <w:multiLevelType w:val="hybridMultilevel"/>
    <w:tmpl w:val="C838B878"/>
    <w:lvl w:ilvl="0" w:tplc="7D6877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1C11E7"/>
    <w:multiLevelType w:val="hybridMultilevel"/>
    <w:tmpl w:val="D8FA82E4"/>
    <w:lvl w:ilvl="0" w:tplc="D046CC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B82320"/>
    <w:multiLevelType w:val="hybridMultilevel"/>
    <w:tmpl w:val="93384B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4"/>
  </w:num>
  <w:num w:numId="2">
    <w:abstractNumId w:val="13"/>
  </w:num>
  <w:num w:numId="3">
    <w:abstractNumId w:val="6"/>
  </w:num>
  <w:num w:numId="4">
    <w:abstractNumId w:val="11"/>
  </w:num>
  <w:num w:numId="5">
    <w:abstractNumId w:val="9"/>
  </w:num>
  <w:num w:numId="6">
    <w:abstractNumId w:val="0"/>
  </w:num>
  <w:num w:numId="7">
    <w:abstractNumId w:val="7"/>
  </w:num>
  <w:num w:numId="8">
    <w:abstractNumId w:val="10"/>
  </w:num>
  <w:num w:numId="9">
    <w:abstractNumId w:val="3"/>
  </w:num>
  <w:num w:numId="10">
    <w:abstractNumId w:val="12"/>
  </w:num>
  <w:num w:numId="11">
    <w:abstractNumId w:val="2"/>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CC"/>
    <w:rsid w:val="0000004D"/>
    <w:rsid w:val="000113F5"/>
    <w:rsid w:val="00022E7D"/>
    <w:rsid w:val="0004185D"/>
    <w:rsid w:val="000675D3"/>
    <w:rsid w:val="000762C0"/>
    <w:rsid w:val="000A557E"/>
    <w:rsid w:val="000A72C7"/>
    <w:rsid w:val="000B2D9F"/>
    <w:rsid w:val="000C6649"/>
    <w:rsid w:val="000C69AA"/>
    <w:rsid w:val="000F23D0"/>
    <w:rsid w:val="000F7362"/>
    <w:rsid w:val="0014013B"/>
    <w:rsid w:val="001523BF"/>
    <w:rsid w:val="00154684"/>
    <w:rsid w:val="00177985"/>
    <w:rsid w:val="001847A7"/>
    <w:rsid w:val="00186989"/>
    <w:rsid w:val="001A12D3"/>
    <w:rsid w:val="001E04DC"/>
    <w:rsid w:val="001E4AAE"/>
    <w:rsid w:val="001F19D1"/>
    <w:rsid w:val="001F5919"/>
    <w:rsid w:val="001F798C"/>
    <w:rsid w:val="00226290"/>
    <w:rsid w:val="00227E97"/>
    <w:rsid w:val="00227ECC"/>
    <w:rsid w:val="00230AA2"/>
    <w:rsid w:val="00237B5E"/>
    <w:rsid w:val="0025285D"/>
    <w:rsid w:val="00252B54"/>
    <w:rsid w:val="00254CEA"/>
    <w:rsid w:val="00262B14"/>
    <w:rsid w:val="002657DC"/>
    <w:rsid w:val="002664DC"/>
    <w:rsid w:val="002671E1"/>
    <w:rsid w:val="00283B20"/>
    <w:rsid w:val="002A0697"/>
    <w:rsid w:val="002A7899"/>
    <w:rsid w:val="002D5FAA"/>
    <w:rsid w:val="002E5CD5"/>
    <w:rsid w:val="002F7161"/>
    <w:rsid w:val="00303D94"/>
    <w:rsid w:val="00305CF6"/>
    <w:rsid w:val="0032446E"/>
    <w:rsid w:val="00330D21"/>
    <w:rsid w:val="00346FA4"/>
    <w:rsid w:val="003647D4"/>
    <w:rsid w:val="00366C29"/>
    <w:rsid w:val="00367DE6"/>
    <w:rsid w:val="003742D5"/>
    <w:rsid w:val="00374896"/>
    <w:rsid w:val="00374E3F"/>
    <w:rsid w:val="00381EF9"/>
    <w:rsid w:val="003927CE"/>
    <w:rsid w:val="003960D8"/>
    <w:rsid w:val="003A1A7C"/>
    <w:rsid w:val="003B0CEF"/>
    <w:rsid w:val="003E4296"/>
    <w:rsid w:val="003F6E1F"/>
    <w:rsid w:val="0040061E"/>
    <w:rsid w:val="00404CF5"/>
    <w:rsid w:val="00421ABF"/>
    <w:rsid w:val="004241F9"/>
    <w:rsid w:val="00431541"/>
    <w:rsid w:val="00442038"/>
    <w:rsid w:val="00450110"/>
    <w:rsid w:val="00462AC6"/>
    <w:rsid w:val="0047610B"/>
    <w:rsid w:val="004875E0"/>
    <w:rsid w:val="004B5BDA"/>
    <w:rsid w:val="004C3977"/>
    <w:rsid w:val="004D278F"/>
    <w:rsid w:val="004E1931"/>
    <w:rsid w:val="00507387"/>
    <w:rsid w:val="0051601E"/>
    <w:rsid w:val="00521C07"/>
    <w:rsid w:val="005439AD"/>
    <w:rsid w:val="00547EE1"/>
    <w:rsid w:val="0055130E"/>
    <w:rsid w:val="00562578"/>
    <w:rsid w:val="00580FEC"/>
    <w:rsid w:val="005C2001"/>
    <w:rsid w:val="005D0FF5"/>
    <w:rsid w:val="005D27E4"/>
    <w:rsid w:val="006007CC"/>
    <w:rsid w:val="006237AE"/>
    <w:rsid w:val="00630C06"/>
    <w:rsid w:val="00634C27"/>
    <w:rsid w:val="00637B84"/>
    <w:rsid w:val="0064067B"/>
    <w:rsid w:val="006674F9"/>
    <w:rsid w:val="0067217C"/>
    <w:rsid w:val="00673F45"/>
    <w:rsid w:val="00680BDC"/>
    <w:rsid w:val="006818A1"/>
    <w:rsid w:val="00685EE1"/>
    <w:rsid w:val="006A3FB0"/>
    <w:rsid w:val="006D160B"/>
    <w:rsid w:val="006D5E9B"/>
    <w:rsid w:val="006E161C"/>
    <w:rsid w:val="006E25C3"/>
    <w:rsid w:val="006E609D"/>
    <w:rsid w:val="006F35B8"/>
    <w:rsid w:val="006F5BA9"/>
    <w:rsid w:val="00715237"/>
    <w:rsid w:val="00721FCD"/>
    <w:rsid w:val="007235D3"/>
    <w:rsid w:val="00735314"/>
    <w:rsid w:val="00741359"/>
    <w:rsid w:val="007746D8"/>
    <w:rsid w:val="0077779E"/>
    <w:rsid w:val="007A2AD0"/>
    <w:rsid w:val="007C695F"/>
    <w:rsid w:val="007D0B2C"/>
    <w:rsid w:val="007D45DA"/>
    <w:rsid w:val="00812E2D"/>
    <w:rsid w:val="00821F38"/>
    <w:rsid w:val="00853156"/>
    <w:rsid w:val="008538DF"/>
    <w:rsid w:val="00872579"/>
    <w:rsid w:val="00880EFC"/>
    <w:rsid w:val="0088352B"/>
    <w:rsid w:val="00895A34"/>
    <w:rsid w:val="008B43EA"/>
    <w:rsid w:val="008B6402"/>
    <w:rsid w:val="008C297B"/>
    <w:rsid w:val="008C2CDD"/>
    <w:rsid w:val="008C7124"/>
    <w:rsid w:val="008E2DC7"/>
    <w:rsid w:val="00900457"/>
    <w:rsid w:val="00952C5B"/>
    <w:rsid w:val="00953AEE"/>
    <w:rsid w:val="00963FC8"/>
    <w:rsid w:val="009916DE"/>
    <w:rsid w:val="0099281E"/>
    <w:rsid w:val="009D5D20"/>
    <w:rsid w:val="009E1373"/>
    <w:rsid w:val="009E2CCD"/>
    <w:rsid w:val="009F0D91"/>
    <w:rsid w:val="009F439E"/>
    <w:rsid w:val="00A03C3C"/>
    <w:rsid w:val="00A047B5"/>
    <w:rsid w:val="00A157C6"/>
    <w:rsid w:val="00A268DC"/>
    <w:rsid w:val="00A32142"/>
    <w:rsid w:val="00A41D0D"/>
    <w:rsid w:val="00A510A7"/>
    <w:rsid w:val="00A55370"/>
    <w:rsid w:val="00A80150"/>
    <w:rsid w:val="00A93AC7"/>
    <w:rsid w:val="00A94D34"/>
    <w:rsid w:val="00AA3822"/>
    <w:rsid w:val="00AA3BFF"/>
    <w:rsid w:val="00AC17B5"/>
    <w:rsid w:val="00AC6A89"/>
    <w:rsid w:val="00AD5A98"/>
    <w:rsid w:val="00B07306"/>
    <w:rsid w:val="00B167F2"/>
    <w:rsid w:val="00B42B2F"/>
    <w:rsid w:val="00B512ED"/>
    <w:rsid w:val="00B6344B"/>
    <w:rsid w:val="00B63BEC"/>
    <w:rsid w:val="00B63F73"/>
    <w:rsid w:val="00B736F4"/>
    <w:rsid w:val="00B84229"/>
    <w:rsid w:val="00BA24B9"/>
    <w:rsid w:val="00BC0262"/>
    <w:rsid w:val="00BC3875"/>
    <w:rsid w:val="00BC4E84"/>
    <w:rsid w:val="00BD4A21"/>
    <w:rsid w:val="00BD4B92"/>
    <w:rsid w:val="00BE4941"/>
    <w:rsid w:val="00BE6BD7"/>
    <w:rsid w:val="00C346F2"/>
    <w:rsid w:val="00C40C10"/>
    <w:rsid w:val="00C66BF8"/>
    <w:rsid w:val="00C779F7"/>
    <w:rsid w:val="00C86787"/>
    <w:rsid w:val="00C86F68"/>
    <w:rsid w:val="00CD038E"/>
    <w:rsid w:val="00CD0A6D"/>
    <w:rsid w:val="00CD4A00"/>
    <w:rsid w:val="00CE48B4"/>
    <w:rsid w:val="00CF110F"/>
    <w:rsid w:val="00CF48D1"/>
    <w:rsid w:val="00D155B2"/>
    <w:rsid w:val="00D178B7"/>
    <w:rsid w:val="00D26862"/>
    <w:rsid w:val="00D31944"/>
    <w:rsid w:val="00D506E9"/>
    <w:rsid w:val="00D607B2"/>
    <w:rsid w:val="00D865AA"/>
    <w:rsid w:val="00D90C92"/>
    <w:rsid w:val="00DD6307"/>
    <w:rsid w:val="00DE2069"/>
    <w:rsid w:val="00DE3135"/>
    <w:rsid w:val="00DE7217"/>
    <w:rsid w:val="00E02695"/>
    <w:rsid w:val="00E07FE5"/>
    <w:rsid w:val="00E14FC2"/>
    <w:rsid w:val="00E20C54"/>
    <w:rsid w:val="00E2394C"/>
    <w:rsid w:val="00E33E44"/>
    <w:rsid w:val="00E4053A"/>
    <w:rsid w:val="00E4398F"/>
    <w:rsid w:val="00E45D28"/>
    <w:rsid w:val="00E45F46"/>
    <w:rsid w:val="00E52919"/>
    <w:rsid w:val="00E90CD7"/>
    <w:rsid w:val="00EA0AED"/>
    <w:rsid w:val="00EA5C10"/>
    <w:rsid w:val="00EA756B"/>
    <w:rsid w:val="00EB283E"/>
    <w:rsid w:val="00ED10C5"/>
    <w:rsid w:val="00ED154A"/>
    <w:rsid w:val="00ED34A1"/>
    <w:rsid w:val="00ED4C4F"/>
    <w:rsid w:val="00ED67F4"/>
    <w:rsid w:val="00ED695D"/>
    <w:rsid w:val="00EE1569"/>
    <w:rsid w:val="00F01679"/>
    <w:rsid w:val="00F031AA"/>
    <w:rsid w:val="00F16939"/>
    <w:rsid w:val="00F312DA"/>
    <w:rsid w:val="00F33B34"/>
    <w:rsid w:val="00F41CAA"/>
    <w:rsid w:val="00F63FC0"/>
    <w:rsid w:val="00F65B42"/>
    <w:rsid w:val="00F703C1"/>
    <w:rsid w:val="00F725E0"/>
    <w:rsid w:val="00F86EEA"/>
    <w:rsid w:val="00FA0313"/>
    <w:rsid w:val="00FC0DD7"/>
    <w:rsid w:val="00FD026A"/>
    <w:rsid w:val="00FF69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D5DD2"/>
  <w15:chartTrackingRefBased/>
  <w15:docId w15:val="{97D34DA8-90D5-4355-9CC7-A6EAD843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7ECC"/>
    <w:rPr>
      <w:color w:val="0563C1" w:themeColor="hyperlink"/>
      <w:u w:val="single"/>
    </w:rPr>
  </w:style>
  <w:style w:type="character" w:customStyle="1" w:styleId="Mencinsinresolver1">
    <w:name w:val="Mención sin resolver1"/>
    <w:basedOn w:val="Fuentedeprrafopredeter"/>
    <w:uiPriority w:val="99"/>
    <w:semiHidden/>
    <w:unhideWhenUsed/>
    <w:rsid w:val="00227ECC"/>
    <w:rPr>
      <w:color w:val="605E5C"/>
      <w:shd w:val="clear" w:color="auto" w:fill="E1DFDD"/>
    </w:rPr>
  </w:style>
  <w:style w:type="character" w:styleId="nfasis">
    <w:name w:val="Emphasis"/>
    <w:basedOn w:val="Fuentedeprrafopredeter"/>
    <w:uiPriority w:val="20"/>
    <w:qFormat/>
    <w:rsid w:val="00880EFC"/>
    <w:rPr>
      <w:i/>
      <w:iCs/>
    </w:rPr>
  </w:style>
  <w:style w:type="paragraph" w:styleId="Textonotapie">
    <w:name w:val="footnote text"/>
    <w:basedOn w:val="Normal"/>
    <w:link w:val="TextonotapieCar"/>
    <w:uiPriority w:val="99"/>
    <w:semiHidden/>
    <w:unhideWhenUsed/>
    <w:rsid w:val="00D268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6862"/>
    <w:rPr>
      <w:sz w:val="20"/>
      <w:szCs w:val="20"/>
    </w:rPr>
  </w:style>
  <w:style w:type="character" w:styleId="Refdenotaalpie">
    <w:name w:val="footnote reference"/>
    <w:basedOn w:val="Fuentedeprrafopredeter"/>
    <w:uiPriority w:val="99"/>
    <w:semiHidden/>
    <w:unhideWhenUsed/>
    <w:rsid w:val="00D26862"/>
    <w:rPr>
      <w:vertAlign w:val="superscript"/>
    </w:rPr>
  </w:style>
  <w:style w:type="character" w:styleId="Textoennegrita">
    <w:name w:val="Strong"/>
    <w:basedOn w:val="Fuentedeprrafopredeter"/>
    <w:uiPriority w:val="22"/>
    <w:qFormat/>
    <w:rsid w:val="00ED695D"/>
    <w:rPr>
      <w:b/>
      <w:bCs/>
    </w:rPr>
  </w:style>
  <w:style w:type="paragraph" w:styleId="NormalWeb">
    <w:name w:val="Normal (Web)"/>
    <w:basedOn w:val="Normal"/>
    <w:uiPriority w:val="99"/>
    <w:rsid w:val="00580FEC"/>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Encabezado">
    <w:name w:val="header"/>
    <w:basedOn w:val="Normal"/>
    <w:link w:val="EncabezadoCar"/>
    <w:uiPriority w:val="99"/>
    <w:unhideWhenUsed/>
    <w:rsid w:val="00580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0FEC"/>
  </w:style>
  <w:style w:type="paragraph" w:styleId="Piedepgina">
    <w:name w:val="footer"/>
    <w:basedOn w:val="Normal"/>
    <w:link w:val="PiedepginaCar"/>
    <w:uiPriority w:val="99"/>
    <w:unhideWhenUsed/>
    <w:rsid w:val="00580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FEC"/>
  </w:style>
  <w:style w:type="paragraph" w:styleId="Prrafodelista">
    <w:name w:val="List Paragraph"/>
    <w:basedOn w:val="Normal"/>
    <w:uiPriority w:val="34"/>
    <w:qFormat/>
    <w:rsid w:val="006A3FB0"/>
    <w:pPr>
      <w:ind w:left="720"/>
      <w:contextualSpacing/>
    </w:pPr>
  </w:style>
  <w:style w:type="paragraph" w:styleId="Textosinformato">
    <w:name w:val="Plain Text"/>
    <w:basedOn w:val="Normal"/>
    <w:link w:val="TextosinformatoCar"/>
    <w:rsid w:val="003A1A7C"/>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3A1A7C"/>
    <w:rPr>
      <w:rFonts w:ascii="Courier New" w:eastAsia="Times New Roman" w:hAnsi="Courier New" w:cs="Times New Roman"/>
      <w:sz w:val="20"/>
      <w:szCs w:val="20"/>
      <w:lang w:val="x-none" w:eastAsia="es-ES"/>
    </w:rPr>
  </w:style>
  <w:style w:type="paragraph" w:customStyle="1" w:styleId="Texto">
    <w:name w:val="Texto"/>
    <w:basedOn w:val="Normal"/>
    <w:rsid w:val="003A1A7C"/>
    <w:pPr>
      <w:spacing w:after="101" w:line="216" w:lineRule="exact"/>
      <w:ind w:firstLine="288"/>
      <w:jc w:val="both"/>
    </w:pPr>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BD4B92"/>
    <w:rPr>
      <w:color w:val="605E5C"/>
      <w:shd w:val="clear" w:color="auto" w:fill="E1DFDD"/>
    </w:rPr>
  </w:style>
  <w:style w:type="character" w:styleId="Hipervnculovisitado">
    <w:name w:val="FollowedHyperlink"/>
    <w:basedOn w:val="Fuentedeprrafopredeter"/>
    <w:uiPriority w:val="99"/>
    <w:semiHidden/>
    <w:unhideWhenUsed/>
    <w:rsid w:val="00462AC6"/>
    <w:rPr>
      <w:color w:val="954F72" w:themeColor="followedHyperlink"/>
      <w:u w:val="single"/>
    </w:rPr>
  </w:style>
  <w:style w:type="table" w:styleId="Tablaconcuadrcula">
    <w:name w:val="Table Grid"/>
    <w:basedOn w:val="Tablanormal"/>
    <w:uiPriority w:val="39"/>
    <w:rsid w:val="00A32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096A-F35E-457B-928B-D74293EF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1311</Words>
  <Characters>7212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 Jaramillo</dc:creator>
  <cp:keywords/>
  <dc:description/>
  <cp:lastModifiedBy>Gaspar Armando Quintal Parra</cp:lastModifiedBy>
  <cp:revision>5</cp:revision>
  <cp:lastPrinted>2022-09-01T14:37:00Z</cp:lastPrinted>
  <dcterms:created xsi:type="dcterms:W3CDTF">2022-09-01T03:19:00Z</dcterms:created>
  <dcterms:modified xsi:type="dcterms:W3CDTF">2022-09-01T14:38:00Z</dcterms:modified>
</cp:coreProperties>
</file>